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65A96" w14:textId="77777777" w:rsidR="00CC21E1" w:rsidRPr="007F7AFB" w:rsidRDefault="00CC21E1" w:rsidP="00CC21E1">
      <w:pPr>
        <w:spacing w:after="0" w:line="240" w:lineRule="auto"/>
        <w:jc w:val="center"/>
        <w:rPr>
          <w:rFonts w:cs="Calibri"/>
          <w:b/>
          <w:bCs/>
        </w:rPr>
      </w:pPr>
      <w:r w:rsidRPr="000A18D9">
        <w:rPr>
          <w:rFonts w:cs="Calibri"/>
          <w:b/>
          <w:bCs/>
        </w:rPr>
        <w:t xml:space="preserve">29. Międzynarodowe Targi Książki w Krakowie® coraz bliżej. </w:t>
      </w:r>
      <w:r>
        <w:rPr>
          <w:rFonts w:cs="Calibri"/>
          <w:b/>
          <w:bCs/>
        </w:rPr>
        <w:br/>
      </w:r>
      <w:r w:rsidRPr="000A18D9">
        <w:rPr>
          <w:rFonts w:cs="Calibri"/>
          <w:b/>
          <w:bCs/>
        </w:rPr>
        <w:t>Ruszyła sprzedaż biletów</w:t>
      </w:r>
      <w:r>
        <w:rPr>
          <w:rFonts w:cs="Calibri"/>
          <w:b/>
          <w:bCs/>
        </w:rPr>
        <w:br/>
      </w:r>
    </w:p>
    <w:p w14:paraId="3CEE0B6D" w14:textId="77777777" w:rsidR="00CC21E1" w:rsidRPr="005144F4" w:rsidRDefault="00CC21E1" w:rsidP="00CC21E1">
      <w:pPr>
        <w:spacing w:after="0" w:line="240" w:lineRule="auto"/>
        <w:jc w:val="both"/>
        <w:rPr>
          <w:rFonts w:cs="Calibri"/>
          <w:b/>
          <w:bCs/>
          <w:sz w:val="22"/>
          <w:szCs w:val="22"/>
        </w:rPr>
      </w:pPr>
      <w:r w:rsidRPr="005144F4">
        <w:rPr>
          <w:rFonts w:cs="Calibri"/>
          <w:b/>
          <w:bCs/>
          <w:sz w:val="22"/>
          <w:szCs w:val="22"/>
        </w:rPr>
        <w:t xml:space="preserve">Ruszyła sprzedaż biletów na 29. Międzynarodowe Targi Książki w Krakowie® – największe wydarzenie literackie w Polsce organizowane przez Targi w Krakowie. Od 22 do 25 października EXPO Kraków ponownie zgromadzi tysiące czytelników, ponad 500 wystawców i 1000 autorów z Polski i zagranicy. Na uczestników czeka aż 1250 wydarzeń – od spotkań autorskich i premier po warsztaty, dyskusje i program branżowy. Bilety są już dostępne w sprzedaży online. </w:t>
      </w:r>
    </w:p>
    <w:p w14:paraId="133933C2" w14:textId="77777777" w:rsidR="00CC21E1" w:rsidRPr="007F7AFB" w:rsidRDefault="00CC21E1" w:rsidP="00CC21E1">
      <w:pPr>
        <w:spacing w:after="0" w:line="240" w:lineRule="auto"/>
        <w:jc w:val="both"/>
        <w:rPr>
          <w:rFonts w:cs="Calibri"/>
        </w:rPr>
      </w:pPr>
    </w:p>
    <w:p w14:paraId="1483672E" w14:textId="77777777" w:rsidR="00CC21E1" w:rsidRPr="007F7AFB" w:rsidRDefault="00CC21E1" w:rsidP="00CC21E1">
      <w:pPr>
        <w:spacing w:line="240" w:lineRule="auto"/>
        <w:jc w:val="both"/>
        <w:rPr>
          <w:sz w:val="22"/>
          <w:szCs w:val="22"/>
        </w:rPr>
      </w:pPr>
      <w:r w:rsidRPr="007F7AFB">
        <w:rPr>
          <w:sz w:val="22"/>
          <w:szCs w:val="22"/>
        </w:rPr>
        <w:t>Przez cztery październikowe dni trzy hale EXPO Kraków – Wisła, Dunaj i Karpaty – zamienią się w przestrzeń spotkań ludzi, których łączy literatura. Czytelnicy będą mogli zdobyć autograf ulubionego autora, odkryć wydawnicze premiery, uczestniczyć w rozmowach, dyskusjach i warsztatach, a przede wszystkim spotkać tych, których dotąd znali głównie z okładek książek.</w:t>
      </w:r>
    </w:p>
    <w:p w14:paraId="101A110D" w14:textId="77777777" w:rsidR="00CC21E1" w:rsidRDefault="00CC21E1" w:rsidP="00CC21E1">
      <w:pPr>
        <w:spacing w:line="240" w:lineRule="auto"/>
        <w:jc w:val="both"/>
        <w:rPr>
          <w:sz w:val="22"/>
          <w:szCs w:val="22"/>
        </w:rPr>
      </w:pPr>
      <w:r w:rsidRPr="007F7AFB">
        <w:rPr>
          <w:sz w:val="22"/>
          <w:szCs w:val="22"/>
        </w:rPr>
        <w:t>Tegoroczny program obejmie pełne spektrum współczesnej literatury – od literatury pięknej, kryminałów i thrillerów, przez fantastykę, non-</w:t>
      </w:r>
      <w:proofErr w:type="spellStart"/>
      <w:r w:rsidRPr="007F7AFB">
        <w:rPr>
          <w:sz w:val="22"/>
          <w:szCs w:val="22"/>
        </w:rPr>
        <w:t>fiction</w:t>
      </w:r>
      <w:proofErr w:type="spellEnd"/>
      <w:r w:rsidRPr="007F7AFB">
        <w:rPr>
          <w:sz w:val="22"/>
          <w:szCs w:val="22"/>
        </w:rPr>
        <w:t xml:space="preserve"> i </w:t>
      </w:r>
      <w:proofErr w:type="spellStart"/>
      <w:r w:rsidRPr="007F7AFB">
        <w:rPr>
          <w:sz w:val="22"/>
          <w:szCs w:val="22"/>
        </w:rPr>
        <w:t>young</w:t>
      </w:r>
      <w:proofErr w:type="spellEnd"/>
      <w:r w:rsidRPr="007F7AFB">
        <w:rPr>
          <w:sz w:val="22"/>
          <w:szCs w:val="22"/>
        </w:rPr>
        <w:t xml:space="preserve"> </w:t>
      </w:r>
      <w:proofErr w:type="spellStart"/>
      <w:r w:rsidRPr="007F7AFB">
        <w:rPr>
          <w:sz w:val="22"/>
          <w:szCs w:val="22"/>
        </w:rPr>
        <w:t>adult</w:t>
      </w:r>
      <w:proofErr w:type="spellEnd"/>
      <w:r w:rsidRPr="007F7AFB">
        <w:rPr>
          <w:sz w:val="22"/>
          <w:szCs w:val="22"/>
        </w:rPr>
        <w:t xml:space="preserve">, po książki dla dzieci i młodzieży. W programie znajdą się m.in. </w:t>
      </w:r>
      <w:r w:rsidRPr="007F7AFB">
        <w:rPr>
          <w:b/>
          <w:bCs/>
          <w:sz w:val="22"/>
          <w:szCs w:val="22"/>
        </w:rPr>
        <w:t xml:space="preserve">Spotkania z Literaturą Piękną, Young </w:t>
      </w:r>
      <w:proofErr w:type="spellStart"/>
      <w:r w:rsidRPr="007F7AFB">
        <w:rPr>
          <w:b/>
          <w:bCs/>
          <w:sz w:val="22"/>
          <w:szCs w:val="22"/>
        </w:rPr>
        <w:t>Adult</w:t>
      </w:r>
      <w:proofErr w:type="spellEnd"/>
      <w:r w:rsidRPr="007F7AFB">
        <w:rPr>
          <w:b/>
          <w:bCs/>
          <w:sz w:val="22"/>
          <w:szCs w:val="22"/>
        </w:rPr>
        <w:t>, Fantastyką i Non-</w:t>
      </w:r>
      <w:proofErr w:type="spellStart"/>
      <w:r w:rsidRPr="007F7AFB">
        <w:rPr>
          <w:b/>
          <w:bCs/>
          <w:sz w:val="22"/>
          <w:szCs w:val="22"/>
        </w:rPr>
        <w:t>fiction</w:t>
      </w:r>
      <w:proofErr w:type="spellEnd"/>
      <w:r w:rsidRPr="007F7AFB">
        <w:rPr>
          <w:b/>
          <w:bCs/>
          <w:sz w:val="22"/>
          <w:szCs w:val="22"/>
        </w:rPr>
        <w:t>, Festiwal Literatury Kobiecej, Festiwal Mroczne Historie oraz Dziecięca i Młodzieżowa Strefa Literacka</w:t>
      </w:r>
      <w:r w:rsidRPr="007F7AFB">
        <w:rPr>
          <w:sz w:val="22"/>
          <w:szCs w:val="22"/>
        </w:rPr>
        <w:t xml:space="preserve">. Wydarzenia będą odbywać się na trzech scenach oraz w 14 salach seminaryjnych. </w:t>
      </w:r>
    </w:p>
    <w:p w14:paraId="530CE22F" w14:textId="77777777" w:rsidR="00CC21E1" w:rsidRPr="007F7AFB" w:rsidRDefault="00CC21E1" w:rsidP="00CC21E1">
      <w:pPr>
        <w:spacing w:line="240" w:lineRule="auto"/>
        <w:rPr>
          <w:b/>
          <w:bCs/>
          <w:sz w:val="22"/>
          <w:szCs w:val="22"/>
        </w:rPr>
      </w:pPr>
      <w:r w:rsidRPr="007F7AFB">
        <w:rPr>
          <w:b/>
          <w:bCs/>
          <w:sz w:val="22"/>
          <w:szCs w:val="22"/>
        </w:rPr>
        <w:t>„Uwaga: drugi człowiek”</w:t>
      </w:r>
    </w:p>
    <w:p w14:paraId="304E0356" w14:textId="77777777" w:rsidR="00CC21E1" w:rsidRPr="007F7AFB" w:rsidRDefault="00CC21E1" w:rsidP="00CC21E1">
      <w:pPr>
        <w:spacing w:line="240" w:lineRule="auto"/>
        <w:jc w:val="both"/>
        <w:rPr>
          <w:sz w:val="22"/>
          <w:szCs w:val="22"/>
        </w:rPr>
      </w:pPr>
      <w:r w:rsidRPr="007F7AFB">
        <w:rPr>
          <w:sz w:val="22"/>
          <w:szCs w:val="22"/>
        </w:rPr>
        <w:t xml:space="preserve">Mottem 29. Międzynarodowych Targów Książki w Krakowie® </w:t>
      </w:r>
      <w:r>
        <w:rPr>
          <w:sz w:val="22"/>
          <w:szCs w:val="22"/>
        </w:rPr>
        <w:t>są</w:t>
      </w:r>
      <w:r w:rsidRPr="007F7AFB">
        <w:rPr>
          <w:sz w:val="22"/>
          <w:szCs w:val="22"/>
        </w:rPr>
        <w:t xml:space="preserve"> słowa </w:t>
      </w:r>
      <w:r w:rsidRPr="007F7AFB">
        <w:rPr>
          <w:b/>
          <w:bCs/>
          <w:sz w:val="22"/>
          <w:szCs w:val="22"/>
        </w:rPr>
        <w:t>Agnieszki Osieckiej „Uwaga: drugi człowiek”</w:t>
      </w:r>
      <w:r w:rsidRPr="007F7AFB">
        <w:rPr>
          <w:sz w:val="22"/>
          <w:szCs w:val="22"/>
        </w:rPr>
        <w:t xml:space="preserve"> z utworu </w:t>
      </w:r>
      <w:r w:rsidRPr="007F7AFB">
        <w:rPr>
          <w:i/>
          <w:iCs/>
          <w:sz w:val="22"/>
          <w:szCs w:val="22"/>
        </w:rPr>
        <w:t>„Zabawy poufne”</w:t>
      </w:r>
      <w:r w:rsidRPr="007F7AFB">
        <w:rPr>
          <w:sz w:val="22"/>
          <w:szCs w:val="22"/>
        </w:rPr>
        <w:t xml:space="preserve">. Wybór nie jest przypadkowy – w 2026 roku przypada 90. rocznica urodzin poetki i autorki tekstów piosenek, której twórczość od dekad porusza kolejne pokolenia. </w:t>
      </w:r>
    </w:p>
    <w:p w14:paraId="3BE2C10D" w14:textId="77777777" w:rsidR="00CC21E1" w:rsidRPr="007F7AFB" w:rsidRDefault="00CC21E1" w:rsidP="00CC21E1">
      <w:pPr>
        <w:spacing w:line="240" w:lineRule="auto"/>
        <w:jc w:val="both"/>
        <w:rPr>
          <w:sz w:val="22"/>
          <w:szCs w:val="22"/>
        </w:rPr>
      </w:pPr>
      <w:r w:rsidRPr="007F7AFB">
        <w:rPr>
          <w:sz w:val="22"/>
          <w:szCs w:val="22"/>
        </w:rPr>
        <w:t>„Jeżeli na paczkach ze szkłem pisze się Uwaga: szkło, to czemuż na paczce, w której mieści się nasze serce, nie miałoby się umieścić napisu: Uwaga: drugi człowiek”. Po latach te słowa nie straciły swojej siły. W świecie pośpiechu i krótkich komunikatów przypominają o potrzebie prawdziwej rozmowy, uważności i spotkania.</w:t>
      </w:r>
    </w:p>
    <w:p w14:paraId="0514DC27" w14:textId="77777777" w:rsidR="00CC21E1" w:rsidRDefault="00CC21E1" w:rsidP="00CC21E1">
      <w:pPr>
        <w:spacing w:line="240" w:lineRule="auto"/>
        <w:jc w:val="both"/>
        <w:rPr>
          <w:sz w:val="22"/>
          <w:szCs w:val="22"/>
        </w:rPr>
      </w:pPr>
      <w:r w:rsidRPr="007F7AFB">
        <w:rPr>
          <w:sz w:val="22"/>
          <w:szCs w:val="22"/>
        </w:rPr>
        <w:t xml:space="preserve">Przez cztery dni EXPO Kraków stanie się miejscem tysięcy takich spotkań – </w:t>
      </w:r>
      <w:r w:rsidRPr="005144F4">
        <w:rPr>
          <w:sz w:val="22"/>
          <w:szCs w:val="22"/>
        </w:rPr>
        <w:t>czytelników z autorami, ludzi z książkami, ale przede wszystkim człowieka z drugim człowiekiem.</w:t>
      </w:r>
      <w:r w:rsidRPr="007F7AFB">
        <w:rPr>
          <w:sz w:val="22"/>
          <w:szCs w:val="22"/>
        </w:rPr>
        <w:t xml:space="preserve"> Literatura pozwala wejść w czyjąś historię, spojrzeć na świat z innej perspektywy i lepiej się nawzajem rozumieć. Książki opowiadają historie, ale to ludzie nadają im znaczenie. </w:t>
      </w:r>
    </w:p>
    <w:p w14:paraId="12DC9401" w14:textId="3A4419E5" w:rsidR="00CC21E1" w:rsidRPr="007F7AFB" w:rsidRDefault="00CC21E1" w:rsidP="00CC21E1">
      <w:pPr>
        <w:spacing w:line="240" w:lineRule="auto"/>
        <w:rPr>
          <w:sz w:val="22"/>
          <w:szCs w:val="22"/>
        </w:rPr>
      </w:pPr>
      <w:r w:rsidRPr="00CC21E1">
        <w:rPr>
          <w:b/>
          <w:bCs/>
          <w:sz w:val="22"/>
          <w:szCs w:val="22"/>
        </w:rPr>
        <w:t xml:space="preserve">Obejrzyj spot zapowiadający tegoroczną edycję targów </w:t>
      </w:r>
      <w:hyperlink r:id="rId8" w:history="1">
        <w:r w:rsidRPr="00937760">
          <w:rPr>
            <w:rStyle w:val="Hipercze"/>
            <w:sz w:val="22"/>
            <w:szCs w:val="22"/>
          </w:rPr>
          <w:t>https://www.youtube.com/watch?v=NjK5U9GQS1k</w:t>
        </w:r>
      </w:hyperlink>
      <w:r>
        <w:rPr>
          <w:sz w:val="22"/>
          <w:szCs w:val="22"/>
        </w:rPr>
        <w:t xml:space="preserve"> </w:t>
      </w:r>
    </w:p>
    <w:p w14:paraId="0C4E8223" w14:textId="77777777" w:rsidR="00CC21E1" w:rsidRPr="007F7AFB" w:rsidRDefault="00CC21E1" w:rsidP="00CC21E1">
      <w:pPr>
        <w:spacing w:line="240" w:lineRule="auto"/>
        <w:rPr>
          <w:b/>
          <w:bCs/>
          <w:sz w:val="22"/>
          <w:szCs w:val="22"/>
        </w:rPr>
      </w:pPr>
      <w:r w:rsidRPr="007F7AFB">
        <w:rPr>
          <w:b/>
          <w:bCs/>
          <w:sz w:val="22"/>
          <w:szCs w:val="22"/>
        </w:rPr>
        <w:t>Autorzy, na których czeka</w:t>
      </w:r>
      <w:r>
        <w:rPr>
          <w:b/>
          <w:bCs/>
          <w:sz w:val="22"/>
          <w:szCs w:val="22"/>
        </w:rPr>
        <w:t xml:space="preserve"> cała Polska</w:t>
      </w:r>
    </w:p>
    <w:p w14:paraId="3AE33482" w14:textId="77777777" w:rsidR="00CC21E1" w:rsidRPr="007F7AFB" w:rsidRDefault="00CC21E1" w:rsidP="00CC21E1">
      <w:pPr>
        <w:spacing w:line="240" w:lineRule="auto"/>
        <w:jc w:val="both"/>
        <w:rPr>
          <w:sz w:val="22"/>
          <w:szCs w:val="22"/>
        </w:rPr>
      </w:pPr>
      <w:r w:rsidRPr="007F7AFB">
        <w:rPr>
          <w:sz w:val="22"/>
          <w:szCs w:val="22"/>
        </w:rPr>
        <w:t xml:space="preserve">Jednego dnia spotkać </w:t>
      </w:r>
      <w:r w:rsidRPr="00577154">
        <w:rPr>
          <w:sz w:val="22"/>
          <w:szCs w:val="22"/>
        </w:rPr>
        <w:t xml:space="preserve">Johna Irvinga, Olgę Tokarczuk, Joe Hilla, Szczepana Twardocha czy Katarzynę </w:t>
      </w:r>
      <w:proofErr w:type="spellStart"/>
      <w:r w:rsidRPr="00577154">
        <w:rPr>
          <w:sz w:val="22"/>
          <w:szCs w:val="22"/>
        </w:rPr>
        <w:t>Bondę</w:t>
      </w:r>
      <w:proofErr w:type="spellEnd"/>
      <w:r w:rsidRPr="00577154">
        <w:rPr>
          <w:sz w:val="22"/>
          <w:szCs w:val="22"/>
        </w:rPr>
        <w:t>?</w:t>
      </w:r>
      <w:r w:rsidRPr="007F7AFB">
        <w:rPr>
          <w:sz w:val="22"/>
          <w:szCs w:val="22"/>
        </w:rPr>
        <w:t xml:space="preserve"> Podczas Międzynarodowych Targów Książki w Krakowie® będzie to możliwe. Tegoroczna lista gości połączy twórców z Polski i zagranicy, reprezentujących różne gatunki, pokolenia i literackie światy. </w:t>
      </w:r>
    </w:p>
    <w:p w14:paraId="07E95637" w14:textId="5EFF2A3F" w:rsidR="00CC21E1" w:rsidRPr="00CC21E1" w:rsidRDefault="00CC21E1" w:rsidP="00CC21E1">
      <w:pPr>
        <w:spacing w:before="100" w:beforeAutospacing="1" w:after="100" w:afterAutospacing="1" w:line="240" w:lineRule="auto"/>
        <w:jc w:val="both"/>
        <w:rPr>
          <w:rFonts w:eastAsia="Times New Roman" w:cs="Times New Roman"/>
          <w:kern w:val="0"/>
          <w:sz w:val="22"/>
          <w:szCs w:val="22"/>
          <w:lang w:eastAsia="pl-PL"/>
          <w14:ligatures w14:val="none"/>
        </w:rPr>
      </w:pPr>
      <w:r w:rsidRPr="00577154">
        <w:rPr>
          <w:sz w:val="22"/>
          <w:szCs w:val="22"/>
        </w:rPr>
        <w:t xml:space="preserve">Szczególnie mocno zaznaczy się obecność autorów zagranicznych. W ramach współpracy organizatorów z Miastem Kraków do EXPO Kraków przyjadą </w:t>
      </w:r>
      <w:proofErr w:type="spellStart"/>
      <w:r w:rsidRPr="00577154">
        <w:rPr>
          <w:sz w:val="22"/>
          <w:szCs w:val="22"/>
        </w:rPr>
        <w:t>André</w:t>
      </w:r>
      <w:proofErr w:type="spellEnd"/>
      <w:r w:rsidRPr="00577154">
        <w:rPr>
          <w:sz w:val="22"/>
          <w:szCs w:val="22"/>
        </w:rPr>
        <w:t xml:space="preserve"> </w:t>
      </w:r>
      <w:proofErr w:type="spellStart"/>
      <w:r w:rsidRPr="00577154">
        <w:rPr>
          <w:sz w:val="22"/>
          <w:szCs w:val="22"/>
        </w:rPr>
        <w:t>Aciman</w:t>
      </w:r>
      <w:proofErr w:type="spellEnd"/>
      <w:r w:rsidRPr="00577154">
        <w:rPr>
          <w:sz w:val="22"/>
          <w:szCs w:val="22"/>
        </w:rPr>
        <w:t xml:space="preserve">, Juan </w:t>
      </w:r>
      <w:proofErr w:type="spellStart"/>
      <w:r w:rsidRPr="00577154">
        <w:rPr>
          <w:sz w:val="22"/>
          <w:szCs w:val="22"/>
        </w:rPr>
        <w:t>Gómez-Jurado</w:t>
      </w:r>
      <w:proofErr w:type="spellEnd"/>
      <w:r w:rsidRPr="00577154">
        <w:rPr>
          <w:sz w:val="22"/>
          <w:szCs w:val="22"/>
        </w:rPr>
        <w:t xml:space="preserve">, John Irving, Marisa Meyer oraz Maxim </w:t>
      </w:r>
      <w:proofErr w:type="spellStart"/>
      <w:r w:rsidRPr="00577154">
        <w:rPr>
          <w:sz w:val="22"/>
          <w:szCs w:val="22"/>
        </w:rPr>
        <w:t>Chattam</w:t>
      </w:r>
      <w:proofErr w:type="spellEnd"/>
      <w:r w:rsidRPr="00577154">
        <w:rPr>
          <w:sz w:val="22"/>
          <w:szCs w:val="22"/>
        </w:rPr>
        <w:t xml:space="preserve">. Dołączą do nich m.in. </w:t>
      </w:r>
      <w:r w:rsidRPr="00577154">
        <w:rPr>
          <w:rFonts w:eastAsia="Times New Roman" w:cs="Times New Roman"/>
          <w:kern w:val="0"/>
          <w:sz w:val="22"/>
          <w:szCs w:val="22"/>
          <w:lang w:eastAsia="pl-PL"/>
          <w14:ligatures w14:val="none"/>
        </w:rPr>
        <w:t xml:space="preserve">Chris Carter, </w:t>
      </w:r>
      <w:proofErr w:type="spellStart"/>
      <w:r w:rsidRPr="00577154">
        <w:rPr>
          <w:rFonts w:eastAsia="Times New Roman" w:cs="Times New Roman"/>
          <w:kern w:val="0"/>
          <w:sz w:val="22"/>
          <w:szCs w:val="22"/>
          <w:lang w:eastAsia="pl-PL"/>
          <w14:ligatures w14:val="none"/>
        </w:rPr>
        <w:t>Peen</w:t>
      </w:r>
      <w:proofErr w:type="spellEnd"/>
      <w:r w:rsidRPr="00577154">
        <w:rPr>
          <w:rFonts w:eastAsia="Times New Roman" w:cs="Times New Roman"/>
          <w:kern w:val="0"/>
          <w:sz w:val="22"/>
          <w:szCs w:val="22"/>
          <w:lang w:eastAsia="pl-PL"/>
          <w14:ligatures w14:val="none"/>
        </w:rPr>
        <w:t xml:space="preserve"> Cole, </w:t>
      </w:r>
      <w:r w:rsidRPr="00577154">
        <w:rPr>
          <w:rFonts w:eastAsia="Times New Roman" w:cs="Times New Roman"/>
          <w:kern w:val="0"/>
          <w:sz w:val="22"/>
          <w:szCs w:val="22"/>
          <w:lang w:eastAsia="pl-PL"/>
          <w14:ligatures w14:val="none"/>
        </w:rPr>
        <w:lastRenderedPageBreak/>
        <w:t xml:space="preserve">Joe Hill, Ulrich Hub, Max </w:t>
      </w:r>
      <w:proofErr w:type="spellStart"/>
      <w:r w:rsidRPr="00577154">
        <w:rPr>
          <w:rFonts w:eastAsia="Times New Roman" w:cs="Times New Roman"/>
          <w:kern w:val="0"/>
          <w:sz w:val="22"/>
          <w:szCs w:val="22"/>
          <w:lang w:eastAsia="pl-PL"/>
          <w14:ligatures w14:val="none"/>
        </w:rPr>
        <w:t>Kidruk</w:t>
      </w:r>
      <w:proofErr w:type="spellEnd"/>
      <w:r w:rsidRPr="00577154">
        <w:rPr>
          <w:rFonts w:eastAsia="Times New Roman" w:cs="Times New Roman"/>
          <w:kern w:val="0"/>
          <w:sz w:val="22"/>
          <w:szCs w:val="22"/>
          <w:lang w:eastAsia="pl-PL"/>
          <w14:ligatures w14:val="none"/>
        </w:rPr>
        <w:t xml:space="preserve">, </w:t>
      </w:r>
      <w:proofErr w:type="spellStart"/>
      <w:r w:rsidRPr="00577154">
        <w:rPr>
          <w:rFonts w:eastAsia="Times New Roman" w:cs="Times New Roman"/>
          <w:kern w:val="0"/>
          <w:sz w:val="22"/>
          <w:szCs w:val="22"/>
          <w:lang w:eastAsia="pl-PL"/>
          <w14:ligatures w14:val="none"/>
        </w:rPr>
        <w:t>Toshikazu</w:t>
      </w:r>
      <w:proofErr w:type="spellEnd"/>
      <w:r w:rsidRPr="00577154">
        <w:rPr>
          <w:rFonts w:eastAsia="Times New Roman" w:cs="Times New Roman"/>
          <w:kern w:val="0"/>
          <w:sz w:val="22"/>
          <w:szCs w:val="22"/>
          <w:lang w:eastAsia="pl-PL"/>
          <w14:ligatures w14:val="none"/>
        </w:rPr>
        <w:t xml:space="preserve"> </w:t>
      </w:r>
      <w:proofErr w:type="spellStart"/>
      <w:r w:rsidRPr="00577154">
        <w:rPr>
          <w:rFonts w:eastAsia="Times New Roman" w:cs="Times New Roman"/>
          <w:kern w:val="0"/>
          <w:sz w:val="22"/>
          <w:szCs w:val="22"/>
          <w:lang w:eastAsia="pl-PL"/>
          <w14:ligatures w14:val="none"/>
        </w:rPr>
        <w:t>Kawaguchi</w:t>
      </w:r>
      <w:proofErr w:type="spellEnd"/>
      <w:r w:rsidRPr="00577154">
        <w:rPr>
          <w:rFonts w:eastAsia="Times New Roman" w:cs="Times New Roman"/>
          <w:kern w:val="0"/>
          <w:sz w:val="22"/>
          <w:szCs w:val="22"/>
          <w:lang w:eastAsia="pl-PL"/>
          <w14:ligatures w14:val="none"/>
        </w:rPr>
        <w:t xml:space="preserve">, J.D. Kirk, Elin Anna </w:t>
      </w:r>
      <w:proofErr w:type="spellStart"/>
      <w:r w:rsidRPr="00577154">
        <w:rPr>
          <w:rFonts w:eastAsia="Times New Roman" w:cs="Times New Roman"/>
          <w:kern w:val="0"/>
          <w:sz w:val="22"/>
          <w:szCs w:val="22"/>
          <w:lang w:eastAsia="pl-PL"/>
          <w14:ligatures w14:val="none"/>
        </w:rPr>
        <w:t>Labba</w:t>
      </w:r>
      <w:proofErr w:type="spellEnd"/>
      <w:r w:rsidRPr="00577154">
        <w:rPr>
          <w:rFonts w:eastAsia="Times New Roman" w:cs="Times New Roman"/>
          <w:kern w:val="0"/>
          <w:sz w:val="22"/>
          <w:szCs w:val="22"/>
          <w:lang w:eastAsia="pl-PL"/>
          <w14:ligatures w14:val="none"/>
        </w:rPr>
        <w:t xml:space="preserve">, </w:t>
      </w:r>
      <w:proofErr w:type="spellStart"/>
      <w:r w:rsidRPr="00577154">
        <w:rPr>
          <w:rFonts w:eastAsia="Times New Roman" w:cs="Times New Roman"/>
          <w:kern w:val="0"/>
          <w:sz w:val="22"/>
          <w:szCs w:val="22"/>
          <w:lang w:eastAsia="pl-PL"/>
          <w14:ligatures w14:val="none"/>
        </w:rPr>
        <w:t>Yann</w:t>
      </w:r>
      <w:proofErr w:type="spellEnd"/>
      <w:r w:rsidRPr="00577154">
        <w:rPr>
          <w:rFonts w:eastAsia="Times New Roman" w:cs="Times New Roman"/>
          <w:kern w:val="0"/>
          <w:sz w:val="22"/>
          <w:szCs w:val="22"/>
          <w:lang w:eastAsia="pl-PL"/>
          <w14:ligatures w14:val="none"/>
        </w:rPr>
        <w:t xml:space="preserve"> Martel, Morgan </w:t>
      </w:r>
      <w:proofErr w:type="spellStart"/>
      <w:r w:rsidRPr="00577154">
        <w:rPr>
          <w:rFonts w:eastAsia="Times New Roman" w:cs="Times New Roman"/>
          <w:kern w:val="0"/>
          <w:sz w:val="22"/>
          <w:szCs w:val="22"/>
          <w:lang w:eastAsia="pl-PL"/>
          <w14:ligatures w14:val="none"/>
        </w:rPr>
        <w:t>Moncomble</w:t>
      </w:r>
      <w:proofErr w:type="spellEnd"/>
      <w:r w:rsidRPr="00577154">
        <w:rPr>
          <w:rFonts w:eastAsia="Times New Roman" w:cs="Times New Roman"/>
          <w:kern w:val="0"/>
          <w:sz w:val="22"/>
          <w:szCs w:val="22"/>
          <w:lang w:eastAsia="pl-PL"/>
          <w14:ligatures w14:val="none"/>
        </w:rPr>
        <w:t xml:space="preserve">, </w:t>
      </w:r>
      <w:proofErr w:type="spellStart"/>
      <w:r w:rsidRPr="00577154">
        <w:rPr>
          <w:rFonts w:eastAsia="Times New Roman" w:cs="Times New Roman"/>
          <w:kern w:val="0"/>
          <w:sz w:val="22"/>
          <w:szCs w:val="22"/>
          <w:lang w:eastAsia="pl-PL"/>
          <w14:ligatures w14:val="none"/>
        </w:rPr>
        <w:t>Jörg</w:t>
      </w:r>
      <w:proofErr w:type="spellEnd"/>
      <w:r w:rsidRPr="00577154">
        <w:rPr>
          <w:rFonts w:eastAsia="Times New Roman" w:cs="Times New Roman"/>
          <w:kern w:val="0"/>
          <w:sz w:val="22"/>
          <w:szCs w:val="22"/>
          <w:lang w:eastAsia="pl-PL"/>
          <w14:ligatures w14:val="none"/>
        </w:rPr>
        <w:t xml:space="preserve"> </w:t>
      </w:r>
      <w:proofErr w:type="spellStart"/>
      <w:r w:rsidRPr="00577154">
        <w:rPr>
          <w:rFonts w:eastAsia="Times New Roman" w:cs="Times New Roman"/>
          <w:kern w:val="0"/>
          <w:sz w:val="22"/>
          <w:szCs w:val="22"/>
          <w:lang w:eastAsia="pl-PL"/>
          <w14:ligatures w14:val="none"/>
        </w:rPr>
        <w:t>Mühle</w:t>
      </w:r>
      <w:proofErr w:type="spellEnd"/>
      <w:r w:rsidRPr="00577154">
        <w:rPr>
          <w:rFonts w:eastAsia="Times New Roman" w:cs="Times New Roman"/>
          <w:kern w:val="0"/>
          <w:sz w:val="22"/>
          <w:szCs w:val="22"/>
          <w:lang w:eastAsia="pl-PL"/>
          <w14:ligatures w14:val="none"/>
        </w:rPr>
        <w:t xml:space="preserve"> oraz </w:t>
      </w:r>
      <w:proofErr w:type="spellStart"/>
      <w:r w:rsidRPr="00577154">
        <w:rPr>
          <w:rFonts w:eastAsia="Times New Roman" w:cs="Times New Roman"/>
          <w:kern w:val="0"/>
          <w:sz w:val="22"/>
          <w:szCs w:val="22"/>
          <w:lang w:eastAsia="pl-PL"/>
          <w14:ligatures w14:val="none"/>
        </w:rPr>
        <w:t>Kristina</w:t>
      </w:r>
      <w:proofErr w:type="spellEnd"/>
      <w:r w:rsidRPr="00577154">
        <w:rPr>
          <w:rFonts w:eastAsia="Times New Roman" w:cs="Times New Roman"/>
          <w:kern w:val="0"/>
          <w:sz w:val="22"/>
          <w:szCs w:val="22"/>
          <w:lang w:eastAsia="pl-PL"/>
          <w14:ligatures w14:val="none"/>
        </w:rPr>
        <w:t xml:space="preserve"> </w:t>
      </w:r>
      <w:proofErr w:type="spellStart"/>
      <w:r w:rsidRPr="00577154">
        <w:rPr>
          <w:rFonts w:eastAsia="Times New Roman" w:cs="Times New Roman"/>
          <w:kern w:val="0"/>
          <w:sz w:val="22"/>
          <w:szCs w:val="22"/>
          <w:lang w:eastAsia="pl-PL"/>
          <w14:ligatures w14:val="none"/>
        </w:rPr>
        <w:t>Sabaliauskaitė</w:t>
      </w:r>
      <w:proofErr w:type="spellEnd"/>
      <w:r w:rsidRPr="00577154">
        <w:rPr>
          <w:rFonts w:eastAsia="Times New Roman" w:cs="Times New Roman"/>
          <w:kern w:val="0"/>
          <w:sz w:val="22"/>
          <w:szCs w:val="22"/>
          <w:lang w:eastAsia="pl-PL"/>
          <w14:ligatures w14:val="none"/>
        </w:rPr>
        <w:t>.</w:t>
      </w:r>
    </w:p>
    <w:p w14:paraId="1D9D2711" w14:textId="77777777" w:rsidR="00CC21E1" w:rsidRDefault="00CC21E1" w:rsidP="00CC21E1">
      <w:pPr>
        <w:spacing w:line="240" w:lineRule="auto"/>
        <w:jc w:val="both"/>
        <w:rPr>
          <w:sz w:val="22"/>
          <w:szCs w:val="22"/>
        </w:rPr>
      </w:pPr>
      <w:r w:rsidRPr="007F7AFB">
        <w:rPr>
          <w:sz w:val="22"/>
          <w:szCs w:val="22"/>
        </w:rPr>
        <w:t xml:space="preserve">Równie mocna będzie polska reprezentacja. Wśród gości znajdą się m.in. </w:t>
      </w:r>
      <w:r w:rsidRPr="00577154">
        <w:rPr>
          <w:sz w:val="22"/>
          <w:szCs w:val="22"/>
        </w:rPr>
        <w:t xml:space="preserve">Olga Tokarczuk, Szczepan Twardoch, Jakub </w:t>
      </w:r>
      <w:proofErr w:type="spellStart"/>
      <w:r w:rsidRPr="00577154">
        <w:rPr>
          <w:sz w:val="22"/>
          <w:szCs w:val="22"/>
        </w:rPr>
        <w:t>Żulczyk</w:t>
      </w:r>
      <w:proofErr w:type="spellEnd"/>
      <w:r w:rsidRPr="00577154">
        <w:rPr>
          <w:sz w:val="22"/>
          <w:szCs w:val="22"/>
        </w:rPr>
        <w:t xml:space="preserve">, Jacek Dukaj, Katarzyna Bonda, Wojciech Chmielarz, Marek Krajewski, Katarzyna </w:t>
      </w:r>
      <w:proofErr w:type="spellStart"/>
      <w:r w:rsidRPr="00577154">
        <w:rPr>
          <w:sz w:val="22"/>
          <w:szCs w:val="22"/>
        </w:rPr>
        <w:t>Puzyńska</w:t>
      </w:r>
      <w:proofErr w:type="spellEnd"/>
      <w:r w:rsidRPr="00577154">
        <w:rPr>
          <w:sz w:val="22"/>
          <w:szCs w:val="22"/>
        </w:rPr>
        <w:t xml:space="preserve">, Jakub Małecki, Robert Małecki, Andrzej </w:t>
      </w:r>
      <w:proofErr w:type="spellStart"/>
      <w:r w:rsidRPr="00577154">
        <w:rPr>
          <w:sz w:val="22"/>
          <w:szCs w:val="22"/>
        </w:rPr>
        <w:t>Pilipiuk</w:t>
      </w:r>
      <w:proofErr w:type="spellEnd"/>
      <w:r w:rsidRPr="00577154">
        <w:rPr>
          <w:sz w:val="22"/>
          <w:szCs w:val="22"/>
        </w:rPr>
        <w:t xml:space="preserve">, Radek Rak, Michał Rusinek, Robert Makłowicz, Martyna Wojciechowska, Ewa </w:t>
      </w:r>
      <w:proofErr w:type="spellStart"/>
      <w:r w:rsidRPr="00577154">
        <w:rPr>
          <w:sz w:val="22"/>
          <w:szCs w:val="22"/>
        </w:rPr>
        <w:t>Woydyłło</w:t>
      </w:r>
      <w:proofErr w:type="spellEnd"/>
      <w:r w:rsidRPr="00577154">
        <w:rPr>
          <w:sz w:val="22"/>
          <w:szCs w:val="22"/>
        </w:rPr>
        <w:t xml:space="preserve">, Mery </w:t>
      </w:r>
      <w:proofErr w:type="spellStart"/>
      <w:r w:rsidRPr="00577154">
        <w:rPr>
          <w:sz w:val="22"/>
          <w:szCs w:val="22"/>
        </w:rPr>
        <w:t>Spolsky</w:t>
      </w:r>
      <w:proofErr w:type="spellEnd"/>
      <w:r w:rsidRPr="00577154">
        <w:rPr>
          <w:sz w:val="22"/>
          <w:szCs w:val="22"/>
        </w:rPr>
        <w:t xml:space="preserve">, Juliusz Machulski, Tomasz Stawiszyński, Maciej Siembieda i Małgorzata Oliwia Sobczak. </w:t>
      </w:r>
      <w:r w:rsidRPr="007F7AFB">
        <w:rPr>
          <w:sz w:val="22"/>
          <w:szCs w:val="22"/>
        </w:rPr>
        <w:t xml:space="preserve">Nie zabraknie również twórców skupiających wokół swoich książek duże społeczności młodszych czytelników, m.in. </w:t>
      </w:r>
      <w:r w:rsidRPr="00577154">
        <w:rPr>
          <w:sz w:val="22"/>
          <w:szCs w:val="22"/>
        </w:rPr>
        <w:t>Katarzyny Barlińskiej „</w:t>
      </w:r>
      <w:proofErr w:type="spellStart"/>
      <w:r w:rsidRPr="00577154">
        <w:rPr>
          <w:sz w:val="22"/>
          <w:szCs w:val="22"/>
        </w:rPr>
        <w:t>Pizgacz</w:t>
      </w:r>
      <w:proofErr w:type="spellEnd"/>
      <w:r w:rsidRPr="00577154">
        <w:rPr>
          <w:sz w:val="22"/>
          <w:szCs w:val="22"/>
        </w:rPr>
        <w:t xml:space="preserve">”, Weroniki </w:t>
      </w:r>
      <w:proofErr w:type="spellStart"/>
      <w:r w:rsidRPr="00577154">
        <w:rPr>
          <w:sz w:val="22"/>
          <w:szCs w:val="22"/>
        </w:rPr>
        <w:t>Ancerowicz</w:t>
      </w:r>
      <w:proofErr w:type="spellEnd"/>
      <w:r w:rsidRPr="00577154">
        <w:rPr>
          <w:sz w:val="22"/>
          <w:szCs w:val="22"/>
        </w:rPr>
        <w:t>, Joanny Balickiej, Marii Krasowskiej, Marty Łabęckiej, Edyty Prusinowskiej, Sylwii Przybysz i Julii Popiel.</w:t>
      </w:r>
      <w:r w:rsidRPr="007F7AFB">
        <w:rPr>
          <w:sz w:val="22"/>
          <w:szCs w:val="22"/>
        </w:rPr>
        <w:t xml:space="preserve"> </w:t>
      </w:r>
    </w:p>
    <w:p w14:paraId="30F07BA9" w14:textId="1DA5DE1D" w:rsidR="00CC21E1" w:rsidRPr="007F7AFB" w:rsidRDefault="00CC21E1" w:rsidP="00CC21E1">
      <w:pPr>
        <w:spacing w:line="240" w:lineRule="auto"/>
        <w:rPr>
          <w:sz w:val="22"/>
          <w:szCs w:val="22"/>
        </w:rPr>
      </w:pPr>
      <w:r w:rsidRPr="00CC21E1">
        <w:rPr>
          <w:b/>
          <w:bCs/>
          <w:sz w:val="22"/>
          <w:szCs w:val="22"/>
        </w:rPr>
        <w:t>Sprawdź Listę Autorów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br/>
      </w:r>
      <w:hyperlink r:id="rId9" w:history="1">
        <w:r w:rsidRPr="00937760">
          <w:rPr>
            <w:rStyle w:val="Hipercze"/>
            <w:sz w:val="22"/>
            <w:szCs w:val="22"/>
          </w:rPr>
          <w:t>https://ksiazka.krakow.pl/dla-zwiedzajacych/program-targow/lista-autorow</w:t>
        </w:r>
      </w:hyperlink>
      <w:r>
        <w:rPr>
          <w:sz w:val="22"/>
          <w:szCs w:val="22"/>
        </w:rPr>
        <w:t xml:space="preserve"> </w:t>
      </w:r>
    </w:p>
    <w:p w14:paraId="14C4DCFC" w14:textId="77777777" w:rsidR="00CC21E1" w:rsidRPr="007F7AFB" w:rsidRDefault="00CC21E1" w:rsidP="00CC21E1">
      <w:pPr>
        <w:spacing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Z myślą o najmłodszych czytelnikach</w:t>
      </w:r>
    </w:p>
    <w:p w14:paraId="5F5E7A2D" w14:textId="77777777" w:rsidR="00CC21E1" w:rsidRPr="00577154" w:rsidRDefault="00CC21E1" w:rsidP="00CC21E1">
      <w:pPr>
        <w:spacing w:line="240" w:lineRule="auto"/>
        <w:jc w:val="both"/>
        <w:rPr>
          <w:sz w:val="22"/>
          <w:szCs w:val="22"/>
        </w:rPr>
      </w:pPr>
      <w:r w:rsidRPr="007F7AFB">
        <w:rPr>
          <w:sz w:val="22"/>
          <w:szCs w:val="22"/>
        </w:rPr>
        <w:t xml:space="preserve">Na </w:t>
      </w:r>
      <w:r>
        <w:rPr>
          <w:sz w:val="22"/>
          <w:szCs w:val="22"/>
        </w:rPr>
        <w:t>t</w:t>
      </w:r>
      <w:r w:rsidRPr="007F7AFB">
        <w:rPr>
          <w:sz w:val="22"/>
          <w:szCs w:val="22"/>
        </w:rPr>
        <w:t xml:space="preserve">argach najmłodsi nie będą tylko czytać o przygodach – </w:t>
      </w:r>
      <w:r w:rsidRPr="00577154">
        <w:rPr>
          <w:sz w:val="22"/>
          <w:szCs w:val="22"/>
        </w:rPr>
        <w:t>sami będą mogli stać się ich częścią</w:t>
      </w:r>
      <w:r w:rsidRPr="007F7AFB">
        <w:rPr>
          <w:sz w:val="22"/>
          <w:szCs w:val="22"/>
        </w:rPr>
        <w:t xml:space="preserve">. Program dla dzieci i młodzieży połączy spotkania z autorami z warsztatami, rysowaniem, eksperymentowaniem i zabawą. Wśród gości pojawią się m.in. </w:t>
      </w:r>
      <w:r w:rsidRPr="00577154">
        <w:rPr>
          <w:sz w:val="22"/>
          <w:szCs w:val="22"/>
        </w:rPr>
        <w:t xml:space="preserve">Grzegorz </w:t>
      </w:r>
      <w:proofErr w:type="spellStart"/>
      <w:r w:rsidRPr="00577154">
        <w:rPr>
          <w:sz w:val="22"/>
          <w:szCs w:val="22"/>
        </w:rPr>
        <w:t>Kasdepke</w:t>
      </w:r>
      <w:proofErr w:type="spellEnd"/>
      <w:r w:rsidRPr="00577154">
        <w:rPr>
          <w:sz w:val="22"/>
          <w:szCs w:val="22"/>
        </w:rPr>
        <w:t xml:space="preserve">, Rafał Kosik, Aneta Korycińska „Baba od polskiego”, Adam Mirek, Urszula Młodnicka, Zofia Stanecka, Agnieszka Stelmaszyk i Przemek Staroń. </w:t>
      </w:r>
    </w:p>
    <w:p w14:paraId="4681E6E4" w14:textId="77777777" w:rsidR="00CC21E1" w:rsidRPr="007F7AFB" w:rsidRDefault="00CC21E1" w:rsidP="00CC21E1">
      <w:pPr>
        <w:spacing w:line="240" w:lineRule="auto"/>
        <w:jc w:val="both"/>
        <w:rPr>
          <w:sz w:val="22"/>
          <w:szCs w:val="22"/>
        </w:rPr>
      </w:pPr>
      <w:r w:rsidRPr="007F7AFB">
        <w:rPr>
          <w:sz w:val="22"/>
          <w:szCs w:val="22"/>
        </w:rPr>
        <w:t>W programie znalazły się m.in</w:t>
      </w:r>
      <w:r w:rsidRPr="00577154">
        <w:rPr>
          <w:sz w:val="22"/>
          <w:szCs w:val="22"/>
        </w:rPr>
        <w:t>. urodziny Kubusia Puchatka, warsztaty „Jak się leczy książki?”, spotkanie „Młodzi detektywi w akcji”, warsztaty komiksowe i LEGO</w:t>
      </w:r>
      <w:r w:rsidRPr="007F7AFB">
        <w:rPr>
          <w:sz w:val="22"/>
          <w:szCs w:val="22"/>
        </w:rPr>
        <w:t xml:space="preserve">, a także rozmowy dotyczące emocji, hejtu, przemocy słownej i stawiania granic. Fani popularnych serii będą mogli również spotkać twórców </w:t>
      </w:r>
      <w:r w:rsidRPr="007F7AFB">
        <w:rPr>
          <w:i/>
          <w:iCs/>
          <w:sz w:val="22"/>
          <w:szCs w:val="22"/>
        </w:rPr>
        <w:t>„</w:t>
      </w:r>
      <w:proofErr w:type="spellStart"/>
      <w:r w:rsidRPr="007F7AFB">
        <w:rPr>
          <w:i/>
          <w:iCs/>
          <w:sz w:val="22"/>
          <w:szCs w:val="22"/>
        </w:rPr>
        <w:t>Emi</w:t>
      </w:r>
      <w:proofErr w:type="spellEnd"/>
      <w:r w:rsidRPr="007F7AFB">
        <w:rPr>
          <w:i/>
          <w:iCs/>
          <w:sz w:val="22"/>
          <w:szCs w:val="22"/>
        </w:rPr>
        <w:t xml:space="preserve"> i Tajnego Klubu </w:t>
      </w:r>
      <w:proofErr w:type="spellStart"/>
      <w:r w:rsidRPr="007F7AFB">
        <w:rPr>
          <w:i/>
          <w:iCs/>
          <w:sz w:val="22"/>
          <w:szCs w:val="22"/>
        </w:rPr>
        <w:t>Superdziewczyn</w:t>
      </w:r>
      <w:proofErr w:type="spellEnd"/>
      <w:r w:rsidRPr="007F7AFB">
        <w:rPr>
          <w:i/>
          <w:iCs/>
          <w:sz w:val="22"/>
          <w:szCs w:val="22"/>
        </w:rPr>
        <w:t>”</w:t>
      </w:r>
      <w:r w:rsidRPr="007F7AFB">
        <w:rPr>
          <w:sz w:val="22"/>
          <w:szCs w:val="22"/>
        </w:rPr>
        <w:t xml:space="preserve"> oraz </w:t>
      </w:r>
      <w:r w:rsidRPr="007F7AFB">
        <w:rPr>
          <w:i/>
          <w:iCs/>
          <w:sz w:val="22"/>
          <w:szCs w:val="22"/>
        </w:rPr>
        <w:t>„Mazurskich w podróży”</w:t>
      </w:r>
      <w:r w:rsidRPr="007F7AFB">
        <w:rPr>
          <w:sz w:val="22"/>
          <w:szCs w:val="22"/>
        </w:rPr>
        <w:t xml:space="preserve">. </w:t>
      </w:r>
    </w:p>
    <w:p w14:paraId="00838ACE" w14:textId="77777777" w:rsidR="00CC21E1" w:rsidRPr="007F7AFB" w:rsidRDefault="00CC21E1" w:rsidP="00CC21E1">
      <w:pPr>
        <w:spacing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Nowość Międzynarodowych Targów Książki w Krakowie®</w:t>
      </w:r>
    </w:p>
    <w:p w14:paraId="5170A95F" w14:textId="77777777" w:rsidR="00CC21E1" w:rsidRPr="007F7AFB" w:rsidRDefault="00CC21E1" w:rsidP="00CC21E1">
      <w:pPr>
        <w:spacing w:line="240" w:lineRule="auto"/>
        <w:jc w:val="both"/>
        <w:rPr>
          <w:sz w:val="22"/>
          <w:szCs w:val="22"/>
        </w:rPr>
      </w:pPr>
      <w:r w:rsidRPr="007F7AFB">
        <w:rPr>
          <w:sz w:val="22"/>
          <w:szCs w:val="22"/>
        </w:rPr>
        <w:t xml:space="preserve">Międzynarodowe Targi Książki w Krakowie® to także ważne miejsce spotkań profesjonalistów związanych z rynkiem książki. Pierwsze dwa dni wydarzenia tradycyjnie będą miały charakter branżowy – z debatami, warsztatami i rozmowami skierowanymi m.in. do wydawców, redaktorów, ilustratorów, bibliotekarzy, księgarzy, tłumaczy i poligrafów. </w:t>
      </w:r>
    </w:p>
    <w:p w14:paraId="139F7ED1" w14:textId="77777777" w:rsidR="00CC21E1" w:rsidRDefault="00CC21E1" w:rsidP="00CC21E1">
      <w:pPr>
        <w:spacing w:line="240" w:lineRule="auto"/>
        <w:jc w:val="both"/>
        <w:rPr>
          <w:sz w:val="22"/>
          <w:szCs w:val="22"/>
        </w:rPr>
      </w:pPr>
      <w:r w:rsidRPr="007F7AFB">
        <w:rPr>
          <w:sz w:val="22"/>
          <w:szCs w:val="22"/>
        </w:rPr>
        <w:t xml:space="preserve">W tym roku program zyska jednak nowy wymiar. Obok </w:t>
      </w:r>
      <w:r w:rsidRPr="007F7AFB">
        <w:rPr>
          <w:b/>
          <w:bCs/>
          <w:sz w:val="22"/>
          <w:szCs w:val="22"/>
        </w:rPr>
        <w:t>Strefy Sprzedaży Praw</w:t>
      </w:r>
      <w:r w:rsidRPr="007F7AFB">
        <w:rPr>
          <w:sz w:val="22"/>
          <w:szCs w:val="22"/>
        </w:rPr>
        <w:t xml:space="preserve"> zadebiutuje </w:t>
      </w:r>
      <w:r w:rsidRPr="007F7AFB">
        <w:rPr>
          <w:b/>
          <w:bCs/>
          <w:sz w:val="22"/>
          <w:szCs w:val="22"/>
        </w:rPr>
        <w:t>Strefa Adaptacji</w:t>
      </w:r>
      <w:r w:rsidRPr="007F7AFB">
        <w:rPr>
          <w:sz w:val="22"/>
          <w:szCs w:val="22"/>
        </w:rPr>
        <w:t>, w której świat książki spotka się z branżą filmową. Wydawcy, autorzy i właściciele praw będą mogli nawiązywać kontakty z producentami, scenarzystami i przedstawicielami sektora audiowizualnego oraz rozmawiać o historiach, które mają potencjał, by w przyszłości trafić na ekran jako filmy, seriale czy animacje.</w:t>
      </w:r>
      <w:r>
        <w:rPr>
          <w:sz w:val="22"/>
          <w:szCs w:val="22"/>
        </w:rPr>
        <w:t xml:space="preserve"> </w:t>
      </w:r>
    </w:p>
    <w:p w14:paraId="6A1E859D" w14:textId="4B8BA59E" w:rsidR="00CC21E1" w:rsidRDefault="00CC21E1" w:rsidP="00CC21E1">
      <w:pPr>
        <w:spacing w:line="240" w:lineRule="auto"/>
        <w:rPr>
          <w:sz w:val="22"/>
          <w:szCs w:val="22"/>
        </w:rPr>
      </w:pPr>
      <w:r w:rsidRPr="00CC21E1">
        <w:rPr>
          <w:b/>
          <w:bCs/>
          <w:sz w:val="22"/>
          <w:szCs w:val="22"/>
        </w:rPr>
        <w:t>Więcej o Strefie Adaptacji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br/>
      </w:r>
      <w:hyperlink r:id="rId10" w:history="1">
        <w:r w:rsidRPr="00937760">
          <w:rPr>
            <w:rStyle w:val="Hipercze"/>
            <w:sz w:val="22"/>
            <w:szCs w:val="22"/>
          </w:rPr>
          <w:t>https://ksiazka.krakow.pl/dla-wystawcow/program-towarzyszacy/strefa-adaptacji</w:t>
        </w:r>
      </w:hyperlink>
      <w:r>
        <w:rPr>
          <w:sz w:val="22"/>
          <w:szCs w:val="22"/>
        </w:rPr>
        <w:t xml:space="preserve"> </w:t>
      </w:r>
    </w:p>
    <w:p w14:paraId="2FF8D71D" w14:textId="77777777" w:rsidR="00CC21E1" w:rsidRPr="000D5F19" w:rsidRDefault="00CC21E1" w:rsidP="00CC21E1">
      <w:pPr>
        <w:spacing w:line="240" w:lineRule="auto"/>
        <w:rPr>
          <w:rFonts w:cs="Calibri"/>
          <w:b/>
          <w:bCs/>
          <w:sz w:val="22"/>
          <w:szCs w:val="22"/>
        </w:rPr>
      </w:pPr>
      <w:r w:rsidRPr="000D5F19">
        <w:rPr>
          <w:rFonts w:cs="Calibri"/>
          <w:b/>
          <w:bCs/>
          <w:sz w:val="22"/>
          <w:szCs w:val="22"/>
        </w:rPr>
        <w:t>Informacje praktyczne</w:t>
      </w:r>
    </w:p>
    <w:p w14:paraId="78614FC5" w14:textId="77777777" w:rsidR="00CC21E1" w:rsidRPr="000D5F19" w:rsidRDefault="00CC21E1" w:rsidP="00CC21E1">
      <w:pPr>
        <w:spacing w:line="240" w:lineRule="auto"/>
        <w:jc w:val="both"/>
        <w:rPr>
          <w:rFonts w:cs="Calibri"/>
          <w:sz w:val="22"/>
          <w:szCs w:val="22"/>
        </w:rPr>
      </w:pPr>
      <w:r w:rsidRPr="000D5F19">
        <w:rPr>
          <w:rFonts w:cs="Calibri"/>
          <w:sz w:val="22"/>
          <w:szCs w:val="22"/>
        </w:rPr>
        <w:t>Tegoroczna edycja targów jak co roku odbędzie się w Międzynarodowym Centrum Targowo-Kongresowym EXPO Kraków przy ul. Galicyjskiej 9 w dniach 22-25 października 2026 roku w godzinach 10:00–17:00 w czwartek i niedzielę oraz 10:00–19:00 w piątek i sobotę. Organizatorem Międzynarodowych Targów Książki w Krakowie® są Targi w Krakowie.</w:t>
      </w:r>
      <w:r w:rsidRPr="000D5F19">
        <w:rPr>
          <w:rFonts w:cs="Calibri"/>
          <w:b/>
          <w:bCs/>
          <w:sz w:val="22"/>
          <w:szCs w:val="22"/>
        </w:rPr>
        <w:t xml:space="preserve"> </w:t>
      </w:r>
    </w:p>
    <w:p w14:paraId="483E2969" w14:textId="77777777" w:rsidR="00CC21E1" w:rsidRPr="000D5F19" w:rsidRDefault="00CC21E1" w:rsidP="00CC21E1">
      <w:pPr>
        <w:spacing w:line="240" w:lineRule="auto"/>
        <w:rPr>
          <w:rFonts w:cs="Calibri"/>
          <w:sz w:val="22"/>
          <w:szCs w:val="22"/>
        </w:rPr>
      </w:pPr>
      <w:r w:rsidRPr="000D5F19">
        <w:rPr>
          <w:rFonts w:cs="Calibri"/>
          <w:sz w:val="22"/>
          <w:szCs w:val="22"/>
        </w:rPr>
        <w:t>Więcej informacji dla odwiedzających znajduje się na stronie </w:t>
      </w:r>
      <w:hyperlink r:id="rId11" w:history="1">
        <w:r w:rsidRPr="000D5F19">
          <w:rPr>
            <w:rStyle w:val="Hipercze"/>
            <w:rFonts w:cs="Calibri"/>
            <w:sz w:val="22"/>
            <w:szCs w:val="22"/>
          </w:rPr>
          <w:t>www.ksiazka.krakow.pl</w:t>
        </w:r>
      </w:hyperlink>
    </w:p>
    <w:p w14:paraId="13C769E7" w14:textId="77777777" w:rsidR="00CC21E1" w:rsidRPr="000D5F19" w:rsidRDefault="00CC21E1" w:rsidP="00CC21E1">
      <w:pPr>
        <w:spacing w:line="240" w:lineRule="auto"/>
        <w:jc w:val="both"/>
        <w:rPr>
          <w:rFonts w:cs="Calibri"/>
          <w:b/>
          <w:bCs/>
          <w:sz w:val="22"/>
          <w:szCs w:val="22"/>
        </w:rPr>
      </w:pPr>
      <w:r w:rsidRPr="000D5F19">
        <w:rPr>
          <w:rFonts w:cs="Calibri"/>
          <w:b/>
          <w:bCs/>
          <w:sz w:val="22"/>
          <w:szCs w:val="22"/>
        </w:rPr>
        <w:t>Udogodnienia</w:t>
      </w:r>
    </w:p>
    <w:p w14:paraId="643684B4" w14:textId="77777777" w:rsidR="00CC21E1" w:rsidRPr="005144F4" w:rsidRDefault="00CC21E1" w:rsidP="00CC21E1">
      <w:pPr>
        <w:spacing w:line="240" w:lineRule="auto"/>
        <w:jc w:val="both"/>
        <w:rPr>
          <w:rFonts w:cs="Calibri"/>
          <w:sz w:val="22"/>
          <w:szCs w:val="22"/>
        </w:rPr>
      </w:pPr>
      <w:r w:rsidRPr="000D5F19">
        <w:rPr>
          <w:rFonts w:cs="Calibri"/>
          <w:sz w:val="22"/>
          <w:szCs w:val="22"/>
        </w:rPr>
        <w:lastRenderedPageBreak/>
        <w:t xml:space="preserve">Na miejscu działać będą: punkt pakowania i wysyłki książek w cenie 5 zł, strefy gastronomiczne oraz poidełka z wodą. Dla tych, którzy nie mogą przyjechać do Krakowa, uruchomiona zostanie </w:t>
      </w:r>
      <w:r w:rsidRPr="000D5F19">
        <w:rPr>
          <w:rFonts w:cs="Calibri"/>
          <w:b/>
          <w:bCs/>
          <w:sz w:val="22"/>
          <w:szCs w:val="22"/>
        </w:rPr>
        <w:t>Telewizja Targowa</w:t>
      </w:r>
      <w:r w:rsidRPr="000D5F19">
        <w:rPr>
          <w:rFonts w:cs="Calibri"/>
          <w:sz w:val="22"/>
          <w:szCs w:val="22"/>
        </w:rPr>
        <w:t>. W sobotnim i niedzielnym programie dziennikarze literaccy relacjonować będą najważniejsze wydarzenia i przeprowadzać wywiady z zaproszonymi gośćmi.</w:t>
      </w:r>
    </w:p>
    <w:p w14:paraId="1A8DD9AA" w14:textId="77777777" w:rsidR="00CC21E1" w:rsidRPr="000D5F19" w:rsidRDefault="00CC21E1" w:rsidP="00CC21E1">
      <w:pPr>
        <w:spacing w:line="240" w:lineRule="auto"/>
        <w:jc w:val="both"/>
        <w:rPr>
          <w:rFonts w:cs="Calibri"/>
          <w:b/>
          <w:bCs/>
          <w:sz w:val="22"/>
          <w:szCs w:val="22"/>
        </w:rPr>
      </w:pPr>
      <w:r w:rsidRPr="000D5F19">
        <w:rPr>
          <w:rFonts w:cs="Calibri"/>
          <w:b/>
          <w:bCs/>
          <w:sz w:val="22"/>
          <w:szCs w:val="22"/>
        </w:rPr>
        <w:t>Vouchery i bilety</w:t>
      </w:r>
    </w:p>
    <w:p w14:paraId="4EE4144A" w14:textId="77777777" w:rsidR="00CC21E1" w:rsidRPr="000D5F19" w:rsidRDefault="00CC21E1" w:rsidP="00CC21E1">
      <w:pPr>
        <w:spacing w:line="240" w:lineRule="auto"/>
        <w:jc w:val="both"/>
        <w:rPr>
          <w:rFonts w:cs="Calibri"/>
          <w:sz w:val="22"/>
          <w:szCs w:val="22"/>
        </w:rPr>
      </w:pPr>
      <w:r w:rsidRPr="000D5F19">
        <w:rPr>
          <w:rFonts w:cs="Calibri"/>
          <w:sz w:val="22"/>
          <w:szCs w:val="22"/>
        </w:rPr>
        <w:t xml:space="preserve">W tym roku ponownie będą obowiązywać </w:t>
      </w:r>
      <w:r w:rsidRPr="000D5F19">
        <w:rPr>
          <w:rFonts w:cs="Calibri"/>
          <w:b/>
          <w:bCs/>
          <w:sz w:val="22"/>
          <w:szCs w:val="22"/>
        </w:rPr>
        <w:t>vouchery na spotkania z wybranymi autorami w Strefach Autora</w:t>
      </w:r>
      <w:r w:rsidRPr="000D5F19">
        <w:rPr>
          <w:rFonts w:cs="Calibri"/>
          <w:sz w:val="22"/>
          <w:szCs w:val="22"/>
        </w:rPr>
        <w:t xml:space="preserve">. Można je pobrać bezpłatnie online po zakupie biletu lub odebrać w dniu wydarzenia – przy stoisku wydawcy lub w punkcie informacji. </w:t>
      </w:r>
    </w:p>
    <w:p w14:paraId="1EEB4A4E" w14:textId="77777777" w:rsidR="00CC21E1" w:rsidRPr="000D5F19" w:rsidRDefault="00CC21E1" w:rsidP="00CC21E1">
      <w:pPr>
        <w:pStyle w:val="NormalnyWeb"/>
        <w:rPr>
          <w:rFonts w:asciiTheme="minorHAnsi" w:hAnsiTheme="minorHAnsi" w:cs="Calibri"/>
          <w:sz w:val="22"/>
          <w:szCs w:val="22"/>
        </w:rPr>
      </w:pPr>
      <w:r w:rsidRPr="000D5F19">
        <w:rPr>
          <w:rFonts w:asciiTheme="minorHAnsi" w:hAnsiTheme="minorHAnsi" w:cs="Calibri"/>
          <w:sz w:val="22"/>
          <w:szCs w:val="22"/>
        </w:rPr>
        <w:t xml:space="preserve">Internetowa dystrybucja bezpłatnych </w:t>
      </w:r>
      <w:r w:rsidRPr="000D5F19">
        <w:rPr>
          <w:rFonts w:asciiTheme="minorHAnsi" w:hAnsiTheme="minorHAnsi" w:cs="Calibri"/>
          <w:b/>
          <w:bCs/>
          <w:sz w:val="22"/>
          <w:szCs w:val="22"/>
        </w:rPr>
        <w:t xml:space="preserve">Voucherów (Wejściówek) na spotkania z </w:t>
      </w:r>
      <w:r w:rsidRPr="000D5F19">
        <w:rPr>
          <w:rFonts w:asciiTheme="minorHAnsi" w:hAnsiTheme="minorHAnsi" w:cs="Calibri"/>
          <w:sz w:val="22"/>
          <w:szCs w:val="22"/>
        </w:rPr>
        <w:t>autorami, podpisującymi książki w specjalnie przygotowanych Strefach Autora rozpocznie się:</w:t>
      </w:r>
    </w:p>
    <w:p w14:paraId="438E49A2" w14:textId="77777777" w:rsidR="00CC21E1" w:rsidRPr="000D5F19" w:rsidRDefault="00CC21E1" w:rsidP="00CC21E1">
      <w:pPr>
        <w:pStyle w:val="NormalnyWeb"/>
        <w:numPr>
          <w:ilvl w:val="0"/>
          <w:numId w:val="2"/>
        </w:numPr>
        <w:rPr>
          <w:rFonts w:asciiTheme="minorHAnsi" w:hAnsiTheme="minorHAnsi" w:cs="Calibri"/>
          <w:sz w:val="22"/>
          <w:szCs w:val="22"/>
        </w:rPr>
      </w:pPr>
      <w:r w:rsidRPr="000D5F19">
        <w:rPr>
          <w:rFonts w:asciiTheme="minorHAnsi" w:hAnsiTheme="minorHAnsi" w:cs="Calibri"/>
          <w:b/>
          <w:bCs/>
          <w:sz w:val="22"/>
          <w:szCs w:val="22"/>
        </w:rPr>
        <w:t>30 września</w:t>
      </w:r>
      <w:r w:rsidRPr="000D5F19">
        <w:rPr>
          <w:rFonts w:asciiTheme="minorHAnsi" w:hAnsiTheme="minorHAnsi" w:cs="Calibri"/>
          <w:sz w:val="22"/>
          <w:szCs w:val="22"/>
        </w:rPr>
        <w:t xml:space="preserve"> dystrybucja voucherów na sesje autografów odbywających się w czwartek i piątek 22-23 października</w:t>
      </w:r>
    </w:p>
    <w:p w14:paraId="44ABA7A4" w14:textId="77777777" w:rsidR="00CC21E1" w:rsidRPr="000D5F19" w:rsidRDefault="00CC21E1" w:rsidP="00CC21E1">
      <w:pPr>
        <w:pStyle w:val="NormalnyWeb"/>
        <w:numPr>
          <w:ilvl w:val="0"/>
          <w:numId w:val="2"/>
        </w:numPr>
        <w:rPr>
          <w:rFonts w:asciiTheme="minorHAnsi" w:hAnsiTheme="minorHAnsi" w:cs="Calibri"/>
          <w:sz w:val="22"/>
          <w:szCs w:val="22"/>
        </w:rPr>
      </w:pPr>
      <w:r w:rsidRPr="000D5F19">
        <w:rPr>
          <w:rFonts w:asciiTheme="minorHAnsi" w:hAnsiTheme="minorHAnsi" w:cs="Calibri"/>
          <w:b/>
          <w:bCs/>
          <w:sz w:val="22"/>
          <w:szCs w:val="22"/>
        </w:rPr>
        <w:t xml:space="preserve">1 października </w:t>
      </w:r>
      <w:r w:rsidRPr="000D5F19">
        <w:rPr>
          <w:rFonts w:asciiTheme="minorHAnsi" w:hAnsiTheme="minorHAnsi" w:cs="Calibri"/>
          <w:sz w:val="22"/>
          <w:szCs w:val="22"/>
        </w:rPr>
        <w:t>dystrybucja voucherów na sesje autografów odbywających się w sobotę 24 października</w:t>
      </w:r>
    </w:p>
    <w:p w14:paraId="084B059D" w14:textId="77777777" w:rsidR="00CC21E1" w:rsidRPr="000D5F19" w:rsidRDefault="00CC21E1" w:rsidP="00CC21E1">
      <w:pPr>
        <w:pStyle w:val="NormalnyWeb"/>
        <w:numPr>
          <w:ilvl w:val="0"/>
          <w:numId w:val="2"/>
        </w:numPr>
        <w:rPr>
          <w:rFonts w:asciiTheme="minorHAnsi" w:hAnsiTheme="minorHAnsi" w:cs="Calibri"/>
          <w:sz w:val="22"/>
          <w:szCs w:val="22"/>
        </w:rPr>
      </w:pPr>
      <w:r w:rsidRPr="000D5F19">
        <w:rPr>
          <w:rFonts w:asciiTheme="minorHAnsi" w:hAnsiTheme="minorHAnsi" w:cs="Calibri"/>
          <w:b/>
          <w:bCs/>
          <w:sz w:val="22"/>
          <w:szCs w:val="22"/>
        </w:rPr>
        <w:t xml:space="preserve">2 października </w:t>
      </w:r>
      <w:r w:rsidRPr="000D5F19">
        <w:rPr>
          <w:rFonts w:asciiTheme="minorHAnsi" w:hAnsiTheme="minorHAnsi" w:cs="Calibri"/>
          <w:sz w:val="22"/>
          <w:szCs w:val="22"/>
        </w:rPr>
        <w:t>dystrybucja voucherów na sesje autografów odbywających się w niedzielę 25 października</w:t>
      </w:r>
    </w:p>
    <w:p w14:paraId="41231301" w14:textId="77777777" w:rsidR="00CC21E1" w:rsidRPr="000D5F19" w:rsidRDefault="00CC21E1" w:rsidP="00CC21E1">
      <w:pPr>
        <w:spacing w:line="276" w:lineRule="auto"/>
        <w:jc w:val="both"/>
        <w:rPr>
          <w:rFonts w:cs="Calibri"/>
          <w:sz w:val="22"/>
          <w:szCs w:val="22"/>
        </w:rPr>
      </w:pPr>
      <w:r w:rsidRPr="000D5F19">
        <w:rPr>
          <w:rFonts w:cs="Calibri"/>
          <w:sz w:val="22"/>
          <w:szCs w:val="22"/>
        </w:rPr>
        <w:t xml:space="preserve">Organizatorzy wprowadzili także </w:t>
      </w:r>
      <w:r w:rsidRPr="000D5F19">
        <w:rPr>
          <w:rFonts w:cs="Calibri"/>
          <w:b/>
          <w:bCs/>
          <w:sz w:val="22"/>
          <w:szCs w:val="22"/>
        </w:rPr>
        <w:t>limity sprzedaży biletów</w:t>
      </w:r>
      <w:r w:rsidRPr="000D5F19">
        <w:rPr>
          <w:rFonts w:cs="Calibri"/>
          <w:sz w:val="22"/>
          <w:szCs w:val="22"/>
        </w:rPr>
        <w:t xml:space="preserve">, z podziałem na </w:t>
      </w:r>
      <w:r w:rsidRPr="000D5F19">
        <w:rPr>
          <w:rFonts w:cs="Calibri"/>
          <w:b/>
          <w:bCs/>
          <w:sz w:val="22"/>
          <w:szCs w:val="22"/>
        </w:rPr>
        <w:t>sprzedaż online</w:t>
      </w:r>
      <w:r w:rsidRPr="000D5F19">
        <w:rPr>
          <w:rFonts w:cs="Calibri"/>
          <w:sz w:val="22"/>
          <w:szCs w:val="22"/>
        </w:rPr>
        <w:t xml:space="preserve"> i </w:t>
      </w:r>
      <w:r w:rsidRPr="000D5F19">
        <w:rPr>
          <w:rFonts w:cs="Calibri"/>
          <w:b/>
          <w:bCs/>
          <w:sz w:val="22"/>
          <w:szCs w:val="22"/>
        </w:rPr>
        <w:t>w kasach podczas targów</w:t>
      </w:r>
      <w:r w:rsidRPr="000D5F19">
        <w:rPr>
          <w:rFonts w:cs="Calibri"/>
          <w:sz w:val="22"/>
          <w:szCs w:val="22"/>
        </w:rPr>
        <w:t xml:space="preserve"> oraz zachęcają do wcześniejszego zakupu biletów i zaplanowania pobytu w oparciu o program wydarzeń, aby w pełni wykorzystać czas spędzony na targach.</w:t>
      </w:r>
    </w:p>
    <w:p w14:paraId="799CE553" w14:textId="77777777" w:rsidR="00CC21E1" w:rsidRPr="000D5F19" w:rsidRDefault="00CC21E1" w:rsidP="00CC21E1">
      <w:pPr>
        <w:pStyle w:val="NormalnyWeb"/>
        <w:spacing w:before="0" w:beforeAutospacing="0" w:after="0" w:afterAutospacing="0"/>
        <w:rPr>
          <w:rFonts w:asciiTheme="minorHAnsi" w:hAnsiTheme="minorHAnsi" w:cs="Calibri"/>
          <w:sz w:val="22"/>
          <w:szCs w:val="22"/>
        </w:rPr>
      </w:pPr>
      <w:r w:rsidRPr="000D5F19">
        <w:rPr>
          <w:rStyle w:val="Pogrubienie"/>
          <w:rFonts w:asciiTheme="minorHAnsi" w:hAnsiTheme="minorHAnsi" w:cs="Calibri"/>
          <w:sz w:val="22"/>
          <w:szCs w:val="22"/>
        </w:rPr>
        <w:t>Rodzaje biletów dostępnych w sprzedaży online oraz w kasach podczas targów:</w:t>
      </w:r>
    </w:p>
    <w:p w14:paraId="1316AACC" w14:textId="77777777" w:rsidR="00CC21E1" w:rsidRPr="000D5F19" w:rsidRDefault="00CC21E1" w:rsidP="00CC21E1">
      <w:pPr>
        <w:pStyle w:val="NormalnyWeb"/>
        <w:spacing w:before="0" w:beforeAutospacing="0" w:after="0" w:afterAutospacing="0"/>
        <w:rPr>
          <w:rFonts w:asciiTheme="minorHAnsi" w:hAnsiTheme="minorHAnsi" w:cs="Calibri"/>
          <w:sz w:val="22"/>
          <w:szCs w:val="22"/>
        </w:rPr>
      </w:pPr>
    </w:p>
    <w:p w14:paraId="67A32182" w14:textId="77777777" w:rsidR="00CC21E1" w:rsidRPr="000D5F19" w:rsidRDefault="00CC21E1" w:rsidP="00CC21E1">
      <w:pPr>
        <w:pStyle w:val="NormalnyWeb"/>
        <w:numPr>
          <w:ilvl w:val="0"/>
          <w:numId w:val="1"/>
        </w:numPr>
        <w:spacing w:before="0" w:beforeAutospacing="0" w:after="0" w:afterAutospacing="0"/>
        <w:rPr>
          <w:rFonts w:asciiTheme="minorHAnsi" w:hAnsiTheme="minorHAnsi" w:cs="Calibri"/>
          <w:sz w:val="22"/>
          <w:szCs w:val="22"/>
        </w:rPr>
      </w:pPr>
      <w:r w:rsidRPr="000D5F19">
        <w:rPr>
          <w:rStyle w:val="Pogrubienie"/>
          <w:rFonts w:asciiTheme="minorHAnsi" w:hAnsiTheme="minorHAnsi" w:cs="Calibri"/>
          <w:sz w:val="22"/>
          <w:szCs w:val="22"/>
        </w:rPr>
        <w:t>bilet normalny: czwartek i piątek: 22 zł</w:t>
      </w:r>
      <w:r w:rsidRPr="000D5F19">
        <w:rPr>
          <w:rFonts w:asciiTheme="minorHAnsi" w:hAnsiTheme="minorHAnsi" w:cs="Calibri"/>
          <w:sz w:val="22"/>
          <w:szCs w:val="22"/>
        </w:rPr>
        <w:t xml:space="preserve">; </w:t>
      </w:r>
      <w:r w:rsidRPr="000D5F19">
        <w:rPr>
          <w:rStyle w:val="Pogrubienie"/>
          <w:rFonts w:asciiTheme="minorHAnsi" w:hAnsiTheme="minorHAnsi" w:cs="Calibri"/>
          <w:sz w:val="22"/>
          <w:szCs w:val="22"/>
        </w:rPr>
        <w:t>sobota: 30 zł i niedziela: 26 zł</w:t>
      </w:r>
    </w:p>
    <w:p w14:paraId="78496A6A" w14:textId="77777777" w:rsidR="00CC21E1" w:rsidRPr="000D5F19" w:rsidRDefault="00CC21E1" w:rsidP="00CC21E1">
      <w:pPr>
        <w:pStyle w:val="NormalnyWeb"/>
        <w:numPr>
          <w:ilvl w:val="0"/>
          <w:numId w:val="1"/>
        </w:numPr>
        <w:spacing w:before="0" w:beforeAutospacing="0" w:after="0" w:afterAutospacing="0"/>
        <w:rPr>
          <w:rFonts w:asciiTheme="minorHAnsi" w:hAnsiTheme="minorHAnsi" w:cs="Calibri"/>
          <w:sz w:val="22"/>
          <w:szCs w:val="22"/>
        </w:rPr>
      </w:pPr>
      <w:r w:rsidRPr="000D5F19">
        <w:rPr>
          <w:rStyle w:val="Pogrubienie"/>
          <w:rFonts w:asciiTheme="minorHAnsi" w:hAnsiTheme="minorHAnsi" w:cs="Calibri"/>
          <w:sz w:val="22"/>
          <w:szCs w:val="22"/>
        </w:rPr>
        <w:t>bilet ulgowy (uczniowie/studenci/dzieci pow. 7 lat): czwartek, piątek, niedziela: 22 zł, sobota: 25 zł.</w:t>
      </w:r>
    </w:p>
    <w:p w14:paraId="33845DD1" w14:textId="77777777" w:rsidR="00CC21E1" w:rsidRPr="000D5F19" w:rsidRDefault="00CC21E1" w:rsidP="00CC21E1">
      <w:pPr>
        <w:pStyle w:val="NormalnyWeb"/>
        <w:numPr>
          <w:ilvl w:val="0"/>
          <w:numId w:val="1"/>
        </w:numPr>
        <w:spacing w:before="0" w:beforeAutospacing="0" w:after="0" w:afterAutospacing="0"/>
        <w:rPr>
          <w:rFonts w:asciiTheme="minorHAnsi" w:hAnsiTheme="minorHAnsi" w:cs="Calibri"/>
          <w:sz w:val="22"/>
          <w:szCs w:val="22"/>
        </w:rPr>
      </w:pPr>
      <w:r w:rsidRPr="000D5F19">
        <w:rPr>
          <w:rFonts w:asciiTheme="minorHAnsi" w:hAnsiTheme="minorHAnsi" w:cs="Calibri"/>
          <w:sz w:val="22"/>
          <w:szCs w:val="22"/>
        </w:rPr>
        <w:t>bilet dla seniorów (os. pow. 65 lat/posiadacze Ogólnopolskiej Karty Seniora): 15 zł</w:t>
      </w:r>
    </w:p>
    <w:p w14:paraId="780FF7C2" w14:textId="77777777" w:rsidR="00CC21E1" w:rsidRPr="000D5F19" w:rsidRDefault="00CC21E1" w:rsidP="00CC21E1">
      <w:pPr>
        <w:pStyle w:val="NormalnyWeb"/>
        <w:numPr>
          <w:ilvl w:val="0"/>
          <w:numId w:val="1"/>
        </w:numPr>
        <w:spacing w:before="0" w:beforeAutospacing="0" w:after="0" w:afterAutospacing="0"/>
        <w:rPr>
          <w:rFonts w:asciiTheme="minorHAnsi" w:hAnsiTheme="minorHAnsi" w:cs="Calibri"/>
          <w:sz w:val="22"/>
          <w:szCs w:val="22"/>
        </w:rPr>
      </w:pPr>
      <w:r w:rsidRPr="000D5F19">
        <w:rPr>
          <w:rStyle w:val="Pogrubienie"/>
          <w:rFonts w:asciiTheme="minorHAnsi" w:hAnsiTheme="minorHAnsi" w:cs="Calibri"/>
          <w:sz w:val="22"/>
          <w:szCs w:val="22"/>
        </w:rPr>
        <w:t xml:space="preserve">bilet rodzinny dla rodziców z dziećmi w wieku szkolnym: 2+2: </w:t>
      </w:r>
      <w:r w:rsidRPr="000D5F19">
        <w:rPr>
          <w:rStyle w:val="Pogrubienie"/>
          <w:rFonts w:asciiTheme="minorHAnsi" w:hAnsiTheme="minorHAnsi" w:cs="Calibri"/>
          <w:b w:val="0"/>
          <w:bCs w:val="0"/>
          <w:sz w:val="22"/>
          <w:szCs w:val="22"/>
        </w:rPr>
        <w:t>68 zł,</w:t>
      </w:r>
      <w:r w:rsidRPr="000D5F19">
        <w:rPr>
          <w:rStyle w:val="Pogrubienie"/>
          <w:rFonts w:asciiTheme="minorHAnsi" w:hAnsiTheme="minorHAnsi" w:cs="Calibri"/>
          <w:sz w:val="22"/>
          <w:szCs w:val="22"/>
        </w:rPr>
        <w:t xml:space="preserve"> 2+3: </w:t>
      </w:r>
      <w:r w:rsidRPr="000D5F19">
        <w:rPr>
          <w:rStyle w:val="Pogrubienie"/>
          <w:rFonts w:asciiTheme="minorHAnsi" w:hAnsiTheme="minorHAnsi" w:cs="Calibri"/>
          <w:b w:val="0"/>
          <w:bCs w:val="0"/>
          <w:sz w:val="22"/>
          <w:szCs w:val="22"/>
        </w:rPr>
        <w:t>75 zł</w:t>
      </w:r>
    </w:p>
    <w:p w14:paraId="17A0CFB4" w14:textId="77777777" w:rsidR="00CC21E1" w:rsidRPr="000D5F19" w:rsidRDefault="00CC21E1" w:rsidP="00CC21E1">
      <w:pPr>
        <w:pStyle w:val="NormalnyWeb"/>
        <w:numPr>
          <w:ilvl w:val="0"/>
          <w:numId w:val="1"/>
        </w:numPr>
        <w:spacing w:before="0" w:beforeAutospacing="0" w:after="0" w:afterAutospacing="0"/>
        <w:rPr>
          <w:rFonts w:asciiTheme="minorHAnsi" w:hAnsiTheme="minorHAnsi" w:cs="Calibri"/>
          <w:sz w:val="22"/>
          <w:szCs w:val="22"/>
        </w:rPr>
      </w:pPr>
      <w:r w:rsidRPr="000D5F19">
        <w:rPr>
          <w:rFonts w:asciiTheme="minorHAnsi" w:hAnsiTheme="minorHAnsi" w:cs="Calibri"/>
          <w:sz w:val="22"/>
          <w:szCs w:val="22"/>
        </w:rPr>
        <w:t>bilety dla posiadaczy Karty Dużej Rodziny i Krakowskiej Karty Rodzinnej 3+: 15,00 zł</w:t>
      </w:r>
    </w:p>
    <w:p w14:paraId="0F4CFA8B" w14:textId="77777777" w:rsidR="00CC21E1" w:rsidRPr="000D5F19" w:rsidRDefault="00CC21E1" w:rsidP="00CC21E1">
      <w:pPr>
        <w:pStyle w:val="NormalnyWeb"/>
        <w:numPr>
          <w:ilvl w:val="0"/>
          <w:numId w:val="1"/>
        </w:numPr>
        <w:spacing w:before="0" w:beforeAutospacing="0" w:after="0" w:afterAutospacing="0"/>
        <w:rPr>
          <w:rStyle w:val="Pogrubienie"/>
          <w:rFonts w:asciiTheme="minorHAnsi" w:hAnsiTheme="minorHAnsi" w:cs="Calibri"/>
          <w:b w:val="0"/>
          <w:bCs w:val="0"/>
          <w:sz w:val="22"/>
          <w:szCs w:val="22"/>
        </w:rPr>
      </w:pPr>
      <w:r w:rsidRPr="000D5F19">
        <w:rPr>
          <w:rStyle w:val="Pogrubienie"/>
          <w:rFonts w:asciiTheme="minorHAnsi" w:hAnsiTheme="minorHAnsi" w:cs="Calibri"/>
          <w:sz w:val="22"/>
          <w:szCs w:val="22"/>
        </w:rPr>
        <w:t xml:space="preserve">karnet 4-dniowy normalny: </w:t>
      </w:r>
      <w:r w:rsidRPr="000D5F19">
        <w:rPr>
          <w:rStyle w:val="Pogrubienie"/>
          <w:rFonts w:asciiTheme="minorHAnsi" w:hAnsiTheme="minorHAnsi" w:cs="Calibri"/>
          <w:b w:val="0"/>
          <w:bCs w:val="0"/>
          <w:sz w:val="22"/>
          <w:szCs w:val="22"/>
        </w:rPr>
        <w:t>70 zł</w:t>
      </w:r>
    </w:p>
    <w:p w14:paraId="17346B48" w14:textId="77777777" w:rsidR="00CC21E1" w:rsidRPr="000D5F19" w:rsidRDefault="00CC21E1" w:rsidP="00CC21E1">
      <w:pPr>
        <w:pStyle w:val="NormalnyWeb"/>
        <w:numPr>
          <w:ilvl w:val="0"/>
          <w:numId w:val="1"/>
        </w:numPr>
        <w:spacing w:before="0" w:beforeAutospacing="0" w:after="0" w:afterAutospacing="0"/>
        <w:rPr>
          <w:rFonts w:asciiTheme="minorHAnsi" w:hAnsiTheme="minorHAnsi" w:cs="Calibri"/>
          <w:sz w:val="22"/>
          <w:szCs w:val="22"/>
        </w:rPr>
      </w:pPr>
      <w:r w:rsidRPr="000D5F19">
        <w:rPr>
          <w:rStyle w:val="Pogrubienie"/>
          <w:rFonts w:asciiTheme="minorHAnsi" w:hAnsiTheme="minorHAnsi" w:cs="Calibri"/>
          <w:sz w:val="22"/>
          <w:szCs w:val="22"/>
        </w:rPr>
        <w:t xml:space="preserve">karnet 4-dniowy ulgowy: </w:t>
      </w:r>
      <w:r w:rsidRPr="000D5F19">
        <w:rPr>
          <w:rStyle w:val="Pogrubienie"/>
          <w:rFonts w:asciiTheme="minorHAnsi" w:hAnsiTheme="minorHAnsi" w:cs="Calibri"/>
          <w:b w:val="0"/>
          <w:bCs w:val="0"/>
          <w:sz w:val="22"/>
          <w:szCs w:val="22"/>
        </w:rPr>
        <w:t>65 zł</w:t>
      </w:r>
    </w:p>
    <w:p w14:paraId="51047941" w14:textId="77777777" w:rsidR="00CC21E1" w:rsidRPr="000D5F19" w:rsidRDefault="00CC21E1" w:rsidP="00CC21E1">
      <w:pPr>
        <w:pStyle w:val="NormalnyWeb"/>
        <w:numPr>
          <w:ilvl w:val="0"/>
          <w:numId w:val="1"/>
        </w:numPr>
        <w:spacing w:before="0" w:beforeAutospacing="0" w:after="0" w:afterAutospacing="0"/>
        <w:rPr>
          <w:rFonts w:asciiTheme="minorHAnsi" w:hAnsiTheme="minorHAnsi" w:cs="Calibri"/>
          <w:sz w:val="22"/>
          <w:szCs w:val="22"/>
        </w:rPr>
      </w:pPr>
      <w:r w:rsidRPr="000D5F19">
        <w:rPr>
          <w:rFonts w:asciiTheme="minorHAnsi" w:hAnsiTheme="minorHAnsi" w:cs="Calibri"/>
          <w:sz w:val="22"/>
          <w:szCs w:val="22"/>
        </w:rPr>
        <w:t>dzieci do lat 7 wchodzą bez biletu pod opieką osoby dorosłej.</w:t>
      </w:r>
    </w:p>
    <w:p w14:paraId="33AC931F" w14:textId="77777777" w:rsidR="00CC21E1" w:rsidRPr="000D5F19" w:rsidRDefault="00CC21E1" w:rsidP="00CC21E1">
      <w:pPr>
        <w:pStyle w:val="NormalnyWeb"/>
        <w:spacing w:before="0" w:beforeAutospacing="0" w:after="0" w:afterAutospacing="0"/>
        <w:rPr>
          <w:rStyle w:val="Pogrubienie"/>
          <w:rFonts w:asciiTheme="minorHAnsi" w:hAnsiTheme="minorHAnsi" w:cs="Calibri"/>
          <w:sz w:val="22"/>
          <w:szCs w:val="22"/>
        </w:rPr>
      </w:pPr>
    </w:p>
    <w:p w14:paraId="7E94E44D" w14:textId="77777777" w:rsidR="00CC21E1" w:rsidRPr="000D5F19" w:rsidRDefault="00CC21E1" w:rsidP="00CC21E1">
      <w:pPr>
        <w:pStyle w:val="NormalnyWeb"/>
        <w:spacing w:before="0" w:beforeAutospacing="0" w:after="0" w:afterAutospacing="0"/>
        <w:rPr>
          <w:rFonts w:asciiTheme="minorHAnsi" w:hAnsiTheme="minorHAnsi" w:cs="Calibri"/>
          <w:b/>
          <w:bCs/>
          <w:sz w:val="22"/>
          <w:szCs w:val="22"/>
        </w:rPr>
      </w:pPr>
      <w:r w:rsidRPr="000D5F19">
        <w:rPr>
          <w:rStyle w:val="Pogrubienie"/>
          <w:rFonts w:asciiTheme="minorHAnsi" w:hAnsiTheme="minorHAnsi" w:cs="Calibri"/>
          <w:sz w:val="22"/>
          <w:szCs w:val="22"/>
        </w:rPr>
        <w:t xml:space="preserve">Zmiana </w:t>
      </w:r>
      <w:r w:rsidRPr="000D5F19">
        <w:rPr>
          <w:rFonts w:asciiTheme="minorHAnsi" w:hAnsiTheme="minorHAnsi" w:cs="Calibri"/>
          <w:sz w:val="22"/>
          <w:szCs w:val="22"/>
        </w:rPr>
        <w:t xml:space="preserve">dla osób z niepełnosprawnością i ich opiekunów! </w:t>
      </w:r>
      <w:r w:rsidRPr="000D5F19">
        <w:rPr>
          <w:rStyle w:val="Pogrubienie"/>
          <w:rFonts w:asciiTheme="minorHAnsi" w:hAnsiTheme="minorHAnsi" w:cs="Calibri"/>
          <w:sz w:val="22"/>
          <w:szCs w:val="22"/>
        </w:rPr>
        <w:t xml:space="preserve">Bilety bezpłatne i vouchery </w:t>
      </w:r>
      <w:r w:rsidRPr="000D5F19">
        <w:rPr>
          <w:rStyle w:val="Pogrubienie"/>
          <w:rFonts w:asciiTheme="minorHAnsi" w:hAnsiTheme="minorHAnsi" w:cs="Calibri"/>
          <w:b w:val="0"/>
          <w:bCs w:val="0"/>
          <w:sz w:val="22"/>
          <w:szCs w:val="22"/>
        </w:rPr>
        <w:t xml:space="preserve">na spotkania z wybranymi autorami będą do pobrania wyłącznie stacjonarnie w </w:t>
      </w:r>
      <w:r w:rsidRPr="000D5F19">
        <w:rPr>
          <w:rStyle w:val="Pogrubienie"/>
          <w:rFonts w:asciiTheme="minorHAnsi" w:hAnsiTheme="minorHAnsi" w:cs="Calibri"/>
          <w:sz w:val="22"/>
          <w:szCs w:val="22"/>
        </w:rPr>
        <w:t>Kasach Biletowych.</w:t>
      </w:r>
    </w:p>
    <w:p w14:paraId="31074839" w14:textId="77777777" w:rsidR="00CC21E1" w:rsidRPr="000D5F19" w:rsidRDefault="00CC21E1" w:rsidP="00CC21E1">
      <w:pPr>
        <w:spacing w:line="276" w:lineRule="auto"/>
        <w:jc w:val="both"/>
        <w:rPr>
          <w:rFonts w:cs="Calibri"/>
          <w:sz w:val="22"/>
          <w:szCs w:val="22"/>
        </w:rPr>
      </w:pPr>
    </w:p>
    <w:p w14:paraId="7F6A7C0F" w14:textId="77777777" w:rsidR="00CC21E1" w:rsidRPr="000D5F19" w:rsidRDefault="00CC21E1" w:rsidP="00CC21E1">
      <w:pPr>
        <w:spacing w:line="276" w:lineRule="auto"/>
        <w:jc w:val="both"/>
        <w:rPr>
          <w:rFonts w:cs="Calibri"/>
          <w:sz w:val="22"/>
          <w:szCs w:val="22"/>
        </w:rPr>
      </w:pPr>
      <w:r w:rsidRPr="000D5F19">
        <w:rPr>
          <w:rFonts w:cs="Calibri"/>
          <w:b/>
          <w:bCs/>
          <w:sz w:val="22"/>
          <w:szCs w:val="22"/>
        </w:rPr>
        <w:t>BILETY:</w:t>
      </w:r>
      <w:r w:rsidRPr="000D5F19">
        <w:rPr>
          <w:rFonts w:cs="Calibri"/>
          <w:sz w:val="22"/>
          <w:szCs w:val="22"/>
        </w:rPr>
        <w:t xml:space="preserve"> </w:t>
      </w:r>
      <w:hyperlink r:id="rId12" w:history="1">
        <w:r w:rsidRPr="000D5F19">
          <w:rPr>
            <w:rStyle w:val="Hipercze"/>
            <w:rFonts w:cs="Calibri"/>
            <w:sz w:val="22"/>
            <w:szCs w:val="22"/>
          </w:rPr>
          <w:t>https://ksiazka.krakow.pl/dla-zwiedzajacych/wez-udzial/bilety</w:t>
        </w:r>
      </w:hyperlink>
    </w:p>
    <w:p w14:paraId="332644FC" w14:textId="77777777" w:rsidR="00CC21E1" w:rsidRPr="000D5F19" w:rsidRDefault="00CC21E1" w:rsidP="00CC21E1">
      <w:pPr>
        <w:spacing w:line="276" w:lineRule="auto"/>
        <w:rPr>
          <w:rFonts w:cs="Calibri"/>
          <w:b/>
          <w:bCs/>
          <w:sz w:val="22"/>
          <w:szCs w:val="22"/>
        </w:rPr>
      </w:pPr>
      <w:r w:rsidRPr="000D5F19">
        <w:rPr>
          <w:rFonts w:cs="Calibri"/>
          <w:b/>
          <w:bCs/>
          <w:sz w:val="22"/>
          <w:szCs w:val="22"/>
        </w:rPr>
        <w:t xml:space="preserve">Lista autorów: </w:t>
      </w:r>
      <w:hyperlink r:id="rId13" w:history="1">
        <w:r w:rsidRPr="0019460D">
          <w:rPr>
            <w:rStyle w:val="Hipercze"/>
            <w:rFonts w:cs="Calibri"/>
            <w:sz w:val="22"/>
            <w:szCs w:val="22"/>
          </w:rPr>
          <w:t>https://targiksiazki.exposupport.pl/autorzy</w:t>
        </w:r>
      </w:hyperlink>
    </w:p>
    <w:p w14:paraId="5E314300" w14:textId="77777777" w:rsidR="00CC21E1" w:rsidRPr="000D5F19" w:rsidRDefault="00CC21E1" w:rsidP="00CC21E1">
      <w:pPr>
        <w:spacing w:line="276" w:lineRule="auto"/>
        <w:rPr>
          <w:rFonts w:cs="Calibri"/>
          <w:sz w:val="22"/>
          <w:szCs w:val="22"/>
        </w:rPr>
      </w:pPr>
      <w:r w:rsidRPr="000D5F19">
        <w:rPr>
          <w:rFonts w:cs="Calibri"/>
          <w:b/>
          <w:bCs/>
          <w:sz w:val="22"/>
          <w:szCs w:val="22"/>
        </w:rPr>
        <w:t>Lista autorów, do których obowiązują vouchery, dostępna jest na stronie:</w:t>
      </w:r>
      <w:r w:rsidRPr="000D5F19">
        <w:rPr>
          <w:rFonts w:cs="Calibri"/>
          <w:sz w:val="22"/>
          <w:szCs w:val="22"/>
        </w:rPr>
        <w:t xml:space="preserve"> </w:t>
      </w:r>
      <w:hyperlink r:id="rId14" w:tgtFrame="_new" w:history="1">
        <w:r w:rsidRPr="0019460D">
          <w:rPr>
            <w:rStyle w:val="Hipercze"/>
            <w:rFonts w:cs="Calibri"/>
            <w:sz w:val="22"/>
            <w:szCs w:val="22"/>
          </w:rPr>
          <w:t>https://ksiazka.krakow.pl/lista-autorow-do-ktorych-obowiazuja-vouchery</w:t>
        </w:r>
      </w:hyperlink>
    </w:p>
    <w:p w14:paraId="22E42D78" w14:textId="77777777" w:rsidR="00CC21E1" w:rsidRPr="0019460D" w:rsidRDefault="00CC21E1" w:rsidP="00CC21E1">
      <w:pPr>
        <w:rPr>
          <w:rFonts w:cs="Calibri"/>
          <w:sz w:val="22"/>
          <w:szCs w:val="22"/>
        </w:rPr>
      </w:pPr>
      <w:r w:rsidRPr="000D5F19">
        <w:rPr>
          <w:rFonts w:cs="Calibri"/>
          <w:b/>
          <w:bCs/>
          <w:sz w:val="22"/>
          <w:szCs w:val="22"/>
        </w:rPr>
        <w:t xml:space="preserve">Szczegółowy harmonogram wydarzeń: </w:t>
      </w:r>
      <w:hyperlink r:id="rId15" w:history="1">
        <w:r w:rsidRPr="0019460D">
          <w:rPr>
            <w:rStyle w:val="Hipercze"/>
            <w:rFonts w:cs="Calibri"/>
            <w:sz w:val="22"/>
            <w:szCs w:val="22"/>
          </w:rPr>
          <w:t>https://targiksiazki.exposupport.pl/prezentacje</w:t>
        </w:r>
      </w:hyperlink>
      <w:r w:rsidRPr="0019460D">
        <w:rPr>
          <w:rFonts w:cs="Calibri"/>
          <w:sz w:val="22"/>
          <w:szCs w:val="22"/>
        </w:rPr>
        <w:t xml:space="preserve"> </w:t>
      </w:r>
    </w:p>
    <w:p w14:paraId="4251A89D" w14:textId="6737C1DD" w:rsidR="004A412C" w:rsidRPr="00CC21E1" w:rsidRDefault="00CC21E1">
      <w:pPr>
        <w:rPr>
          <w:rFonts w:cs="Calibri"/>
          <w:b/>
          <w:bCs/>
          <w:sz w:val="22"/>
          <w:szCs w:val="22"/>
          <w:lang w:val="en-US"/>
        </w:rPr>
      </w:pPr>
      <w:r w:rsidRPr="000D5F19">
        <w:rPr>
          <w:rFonts w:cs="Calibri"/>
          <w:b/>
          <w:bCs/>
          <w:sz w:val="22"/>
          <w:szCs w:val="22"/>
          <w:lang w:val="en-US"/>
        </w:rPr>
        <w:t xml:space="preserve">Link do TV: </w:t>
      </w:r>
      <w:hyperlink r:id="rId16" w:history="1">
        <w:r w:rsidRPr="000D5F19">
          <w:rPr>
            <w:rStyle w:val="Hipercze"/>
            <w:rFonts w:cs="Calibri"/>
            <w:sz w:val="22"/>
            <w:szCs w:val="22"/>
            <w:lang w:val="en-US"/>
          </w:rPr>
          <w:t>https://ksiazka.krakow.pl/tv-targowa</w:t>
        </w:r>
      </w:hyperlink>
    </w:p>
    <w:sectPr w:rsidR="004A412C" w:rsidRPr="00CC21E1" w:rsidSect="005A59AF">
      <w:headerReference w:type="default" r:id="rId17"/>
      <w:footerReference w:type="default" r:id="rId1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07258C" w14:textId="77777777" w:rsidR="00BB05D2" w:rsidRDefault="00BB05D2" w:rsidP="0013627D">
      <w:pPr>
        <w:spacing w:after="0" w:line="240" w:lineRule="auto"/>
      </w:pPr>
      <w:r>
        <w:separator/>
      </w:r>
    </w:p>
  </w:endnote>
  <w:endnote w:type="continuationSeparator" w:id="0">
    <w:p w14:paraId="367D99B6" w14:textId="77777777" w:rsidR="00BB05D2" w:rsidRDefault="00BB05D2" w:rsidP="00136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01EFC" w14:textId="7D702DD4" w:rsidR="0013627D" w:rsidRDefault="006C6262">
    <w:pPr>
      <w:pStyle w:val="Stopka"/>
    </w:pPr>
    <w:r>
      <w:rPr>
        <w:noProof/>
      </w:rPr>
      <w:drawing>
        <wp:inline distT="0" distB="0" distL="0" distR="0" wp14:anchorId="23E2E42F" wp14:editId="47756C49">
          <wp:extent cx="5828306" cy="278600"/>
          <wp:effectExtent l="0" t="0" r="0" b="7620"/>
          <wp:docPr id="1017391281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77991" cy="280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0EC7F4" w14:textId="77777777" w:rsidR="00BB05D2" w:rsidRDefault="00BB05D2" w:rsidP="0013627D">
      <w:pPr>
        <w:spacing w:after="0" w:line="240" w:lineRule="auto"/>
      </w:pPr>
      <w:r>
        <w:separator/>
      </w:r>
    </w:p>
  </w:footnote>
  <w:footnote w:type="continuationSeparator" w:id="0">
    <w:p w14:paraId="30593E91" w14:textId="77777777" w:rsidR="00BB05D2" w:rsidRDefault="00BB05D2" w:rsidP="001362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2AF27" w14:textId="50652FB7" w:rsidR="0013627D" w:rsidRDefault="006C6262">
    <w:pPr>
      <w:pStyle w:val="Nagwek"/>
    </w:pPr>
    <w:r>
      <w:rPr>
        <w:noProof/>
      </w:rPr>
      <w:drawing>
        <wp:inline distT="0" distB="0" distL="0" distR="0" wp14:anchorId="37BE2055" wp14:editId="16E36CE0">
          <wp:extent cx="5868063" cy="486387"/>
          <wp:effectExtent l="0" t="0" r="0" b="9525"/>
          <wp:docPr id="1455367383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3976" cy="4893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A6977A8" w14:textId="77777777" w:rsidR="005A59AF" w:rsidRDefault="005A59A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844AE"/>
    <w:multiLevelType w:val="hybridMultilevel"/>
    <w:tmpl w:val="27CC1EB4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88D1228"/>
    <w:multiLevelType w:val="hybridMultilevel"/>
    <w:tmpl w:val="F1C00082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35158344">
    <w:abstractNumId w:val="1"/>
  </w:num>
  <w:num w:numId="2" w16cid:durableId="836521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AB7"/>
    <w:rsid w:val="000C5182"/>
    <w:rsid w:val="000F1FB5"/>
    <w:rsid w:val="00127CF1"/>
    <w:rsid w:val="001336BF"/>
    <w:rsid w:val="0013627D"/>
    <w:rsid w:val="0019460D"/>
    <w:rsid w:val="00276F3A"/>
    <w:rsid w:val="002F7B4A"/>
    <w:rsid w:val="00417AB7"/>
    <w:rsid w:val="004A412C"/>
    <w:rsid w:val="004D6410"/>
    <w:rsid w:val="0053059F"/>
    <w:rsid w:val="005A59AF"/>
    <w:rsid w:val="005D0296"/>
    <w:rsid w:val="006C6262"/>
    <w:rsid w:val="007C5914"/>
    <w:rsid w:val="007D2F0F"/>
    <w:rsid w:val="00874C3B"/>
    <w:rsid w:val="00952C75"/>
    <w:rsid w:val="009A0234"/>
    <w:rsid w:val="00A80120"/>
    <w:rsid w:val="00AE0025"/>
    <w:rsid w:val="00BB05D2"/>
    <w:rsid w:val="00BF0B3E"/>
    <w:rsid w:val="00C0726F"/>
    <w:rsid w:val="00CC21E1"/>
    <w:rsid w:val="00E16B51"/>
    <w:rsid w:val="00EF598E"/>
    <w:rsid w:val="00FB4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09CFE"/>
  <w15:chartTrackingRefBased/>
  <w15:docId w15:val="{294894AE-1F15-4A64-90B1-90597B2B4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C21E1"/>
  </w:style>
  <w:style w:type="paragraph" w:styleId="Nagwek1">
    <w:name w:val="heading 1"/>
    <w:basedOn w:val="Normalny"/>
    <w:next w:val="Normalny"/>
    <w:link w:val="Nagwek1Znak"/>
    <w:uiPriority w:val="9"/>
    <w:qFormat/>
    <w:rsid w:val="00417A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17A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17A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17A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17A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17A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17A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17A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17A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17A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17A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17A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17AB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17AB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17AB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17AB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17AB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17AB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17A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17A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17A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17A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17A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17AB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17AB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17AB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17A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17AB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17AB7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1362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3627D"/>
  </w:style>
  <w:style w:type="paragraph" w:styleId="Stopka">
    <w:name w:val="footer"/>
    <w:basedOn w:val="Normalny"/>
    <w:link w:val="StopkaZnak"/>
    <w:uiPriority w:val="99"/>
    <w:unhideWhenUsed/>
    <w:rsid w:val="001362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3627D"/>
  </w:style>
  <w:style w:type="character" w:styleId="Hipercze">
    <w:name w:val="Hyperlink"/>
    <w:basedOn w:val="Domylnaczcionkaakapitu"/>
    <w:uiPriority w:val="99"/>
    <w:unhideWhenUsed/>
    <w:rsid w:val="004A412C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A412C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CC21E1"/>
    <w:rPr>
      <w:b/>
      <w:bCs/>
    </w:rPr>
  </w:style>
  <w:style w:type="paragraph" w:styleId="NormalnyWeb">
    <w:name w:val="Normal (Web)"/>
    <w:basedOn w:val="Normalny"/>
    <w:uiPriority w:val="99"/>
    <w:unhideWhenUsed/>
    <w:rsid w:val="00CC2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NjK5U9GQS1k" TargetMode="External"/><Relationship Id="rId13" Type="http://schemas.openxmlformats.org/officeDocument/2006/relationships/hyperlink" Target="https://targiksiazki.exposupport.pl/autorzy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ksiazka.krakow.pl/dla-zwiedzajacych/wez-udzial/bilety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ksiazka.krakow.pl/tv-targowa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ksiazka.krakow.pl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targiksiazki.exposupport.pl/prezentacje" TargetMode="External"/><Relationship Id="rId10" Type="http://schemas.openxmlformats.org/officeDocument/2006/relationships/hyperlink" Target="https://ksiazka.krakow.pl/dla-wystawcow/program-towarzyszacy/strefa-adaptacji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ksiazka.krakow.pl/dla-zwiedzajacych/program-targow/lista-autorow" TargetMode="External"/><Relationship Id="rId14" Type="http://schemas.openxmlformats.org/officeDocument/2006/relationships/hyperlink" Target="https://ksiazka.krakow.pl/lista-autorow-do-ktorych-obowiazuja-vouchery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58C5F0-C37C-4192-BA84-D99AAA0F0B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1339</Words>
  <Characters>8035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Kałka</dc:creator>
  <cp:keywords/>
  <dc:description/>
  <cp:lastModifiedBy>Katarzyna Gościańska</cp:lastModifiedBy>
  <cp:revision>7</cp:revision>
  <dcterms:created xsi:type="dcterms:W3CDTF">2026-08-11T12:54:00Z</dcterms:created>
  <dcterms:modified xsi:type="dcterms:W3CDTF">2026-09-25T09:18:00Z</dcterms:modified>
</cp:coreProperties>
</file>